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Look w:val="04A0" w:firstRow="1" w:lastRow="0" w:firstColumn="1" w:lastColumn="0" w:noHBand="0" w:noVBand="1"/>
      </w:tblPr>
      <w:tblGrid>
        <w:gridCol w:w="2093"/>
        <w:gridCol w:w="7513"/>
      </w:tblGrid>
      <w:tr w:rsidR="00DB4CE6" w14:paraId="6711660D" w14:textId="77777777" w:rsidTr="00680827">
        <w:trPr>
          <w:trHeight w:val="454"/>
        </w:trPr>
        <w:tc>
          <w:tcPr>
            <w:tcW w:w="2093" w:type="dxa"/>
            <w:vAlign w:val="center"/>
          </w:tcPr>
          <w:p w14:paraId="09967240" w14:textId="77777777" w:rsidR="00DB4CE6" w:rsidRPr="00A357E3" w:rsidRDefault="00DB4C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Job Title:</w:t>
            </w:r>
          </w:p>
        </w:tc>
        <w:tc>
          <w:tcPr>
            <w:tcW w:w="7513" w:type="dxa"/>
            <w:vAlign w:val="center"/>
          </w:tcPr>
          <w:p w14:paraId="6BA9AAFC" w14:textId="77777777" w:rsidR="00DB4CE6" w:rsidRPr="00104C6B" w:rsidRDefault="004B6F95" w:rsidP="004B6F95">
            <w:pPr>
              <w:rPr>
                <w:rFonts w:ascii="Arial" w:hAnsi="Arial" w:cs="Arial"/>
                <w:b/>
                <w:sz w:val="23"/>
                <w:szCs w:val="23"/>
              </w:rPr>
            </w:pPr>
            <w:r w:rsidRPr="00104C6B">
              <w:rPr>
                <w:rFonts w:ascii="Arial" w:hAnsi="Arial" w:cs="Arial"/>
                <w:b/>
                <w:sz w:val="23"/>
                <w:szCs w:val="23"/>
              </w:rPr>
              <w:t>Support</w:t>
            </w:r>
            <w:r w:rsidR="00461EF1" w:rsidRPr="00104C6B">
              <w:rPr>
                <w:rFonts w:ascii="Arial" w:hAnsi="Arial" w:cs="Arial"/>
                <w:b/>
                <w:sz w:val="23"/>
                <w:szCs w:val="23"/>
              </w:rPr>
              <w:t xml:space="preserve"> </w:t>
            </w:r>
            <w:r w:rsidR="0039506D">
              <w:rPr>
                <w:rFonts w:ascii="Arial" w:hAnsi="Arial" w:cs="Arial"/>
                <w:b/>
                <w:sz w:val="23"/>
                <w:szCs w:val="23"/>
              </w:rPr>
              <w:t xml:space="preserve">Care </w:t>
            </w:r>
            <w:r w:rsidR="00461EF1" w:rsidRPr="00104C6B">
              <w:rPr>
                <w:rFonts w:ascii="Arial" w:hAnsi="Arial" w:cs="Arial"/>
                <w:b/>
                <w:sz w:val="23"/>
                <w:szCs w:val="23"/>
              </w:rPr>
              <w:t>Worker</w:t>
            </w:r>
          </w:p>
        </w:tc>
      </w:tr>
      <w:tr w:rsidR="00DB4CE6" w14:paraId="542A5294" w14:textId="77777777" w:rsidTr="00680827">
        <w:trPr>
          <w:trHeight w:val="454"/>
        </w:trPr>
        <w:tc>
          <w:tcPr>
            <w:tcW w:w="2093" w:type="dxa"/>
            <w:vAlign w:val="center"/>
          </w:tcPr>
          <w:p w14:paraId="2184FF21" w14:textId="77777777" w:rsidR="00DB4CE6" w:rsidRPr="00A357E3" w:rsidRDefault="00C66EC5"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Department:</w:t>
            </w:r>
          </w:p>
        </w:tc>
        <w:tc>
          <w:tcPr>
            <w:tcW w:w="7513" w:type="dxa"/>
            <w:vAlign w:val="center"/>
          </w:tcPr>
          <w:p w14:paraId="063C58E1" w14:textId="77777777" w:rsidR="00DB4CE6" w:rsidRPr="00C66EC5" w:rsidRDefault="00C66EC5" w:rsidP="00DB4CE6">
            <w:pPr>
              <w:rPr>
                <w:rFonts w:ascii="Arial" w:hAnsi="Arial" w:cs="Arial"/>
                <w:b/>
                <w:sz w:val="23"/>
                <w:szCs w:val="23"/>
              </w:rPr>
            </w:pPr>
            <w:r w:rsidRPr="00C66EC5">
              <w:rPr>
                <w:rFonts w:ascii="Arial" w:hAnsi="Arial" w:cs="Arial"/>
                <w:b/>
                <w:sz w:val="23"/>
                <w:szCs w:val="23"/>
              </w:rPr>
              <w:t>Care Team</w:t>
            </w:r>
          </w:p>
        </w:tc>
      </w:tr>
      <w:tr w:rsidR="00DB4CE6" w14:paraId="16AB96BD" w14:textId="77777777" w:rsidTr="00680827">
        <w:trPr>
          <w:trHeight w:val="454"/>
        </w:trPr>
        <w:tc>
          <w:tcPr>
            <w:tcW w:w="2093" w:type="dxa"/>
            <w:vAlign w:val="center"/>
          </w:tcPr>
          <w:p w14:paraId="76AEE35C" w14:textId="77777777" w:rsidR="00DB4CE6" w:rsidRPr="00A357E3" w:rsidRDefault="00DB4C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Duration:</w:t>
            </w:r>
          </w:p>
        </w:tc>
        <w:tc>
          <w:tcPr>
            <w:tcW w:w="7513" w:type="dxa"/>
            <w:vAlign w:val="center"/>
          </w:tcPr>
          <w:p w14:paraId="2E553A55" w14:textId="1DF63DAD" w:rsidR="00DB4CE6" w:rsidRPr="00257647" w:rsidRDefault="0039506D" w:rsidP="00DB4CE6">
            <w:pPr>
              <w:rPr>
                <w:rFonts w:ascii="Arial" w:hAnsi="Arial" w:cs="Arial"/>
              </w:rPr>
            </w:pPr>
            <w:r w:rsidRPr="0089232F">
              <w:rPr>
                <w:rFonts w:ascii="Arial" w:hAnsi="Arial" w:cs="Arial"/>
                <w:sz w:val="20"/>
                <w:szCs w:val="20"/>
              </w:rPr>
              <w:t xml:space="preserve">4 Week Flexible Roster – </w:t>
            </w:r>
            <w:r w:rsidR="00257647" w:rsidRPr="0089232F">
              <w:rPr>
                <w:rFonts w:ascii="Arial" w:hAnsi="Arial" w:cs="Arial"/>
                <w:sz w:val="20"/>
                <w:szCs w:val="20"/>
              </w:rPr>
              <w:t>Permanent Full</w:t>
            </w:r>
            <w:r w:rsidR="0089232F" w:rsidRPr="0089232F">
              <w:rPr>
                <w:rFonts w:ascii="Arial" w:hAnsi="Arial" w:cs="Arial"/>
                <w:sz w:val="20"/>
                <w:szCs w:val="20"/>
              </w:rPr>
              <w:t xml:space="preserve"> or Part</w:t>
            </w:r>
            <w:r w:rsidR="00257647" w:rsidRPr="0089232F">
              <w:rPr>
                <w:rFonts w:ascii="Arial" w:hAnsi="Arial" w:cs="Arial"/>
                <w:sz w:val="20"/>
                <w:szCs w:val="20"/>
              </w:rPr>
              <w:t xml:space="preserve"> Time (subject to satisfactory references,</w:t>
            </w:r>
            <w:r w:rsidR="00257647" w:rsidRPr="0089232F">
              <w:rPr>
                <w:rFonts w:ascii="Arial" w:hAnsi="Arial" w:cs="Arial"/>
                <w:color w:val="EE0000"/>
                <w:sz w:val="20"/>
                <w:szCs w:val="20"/>
              </w:rPr>
              <w:t xml:space="preserve"> </w:t>
            </w:r>
            <w:r w:rsidR="00257647" w:rsidRPr="0089232F">
              <w:rPr>
                <w:rFonts w:ascii="Arial" w:hAnsi="Arial" w:cs="Arial"/>
                <w:sz w:val="20"/>
                <w:szCs w:val="20"/>
              </w:rPr>
              <w:t>required DBS clearance, right to work checks, a successful probationary period and contractual terms and conditions of employment)</w:t>
            </w:r>
          </w:p>
        </w:tc>
      </w:tr>
      <w:tr w:rsidR="00DB4CE6" w14:paraId="7B741687" w14:textId="77777777" w:rsidTr="00680827">
        <w:trPr>
          <w:trHeight w:val="454"/>
        </w:trPr>
        <w:tc>
          <w:tcPr>
            <w:tcW w:w="2093" w:type="dxa"/>
            <w:vAlign w:val="center"/>
          </w:tcPr>
          <w:p w14:paraId="4FC28B8E" w14:textId="77777777" w:rsidR="00DB4CE6" w:rsidRPr="00A357E3" w:rsidRDefault="00DB4C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Responsible to:</w:t>
            </w:r>
          </w:p>
        </w:tc>
        <w:tc>
          <w:tcPr>
            <w:tcW w:w="7513" w:type="dxa"/>
            <w:vAlign w:val="center"/>
          </w:tcPr>
          <w:p w14:paraId="75709795" w14:textId="77777777" w:rsidR="00DB4CE6" w:rsidRPr="00265FF3" w:rsidRDefault="00E531AE" w:rsidP="00DB4CE6">
            <w:pPr>
              <w:rPr>
                <w:rFonts w:ascii="Arial" w:hAnsi="Arial" w:cs="Arial"/>
              </w:rPr>
            </w:pPr>
            <w:r w:rsidRPr="00265FF3">
              <w:rPr>
                <w:rFonts w:ascii="Arial" w:hAnsi="Arial" w:cs="Arial"/>
              </w:rPr>
              <w:t>Registered</w:t>
            </w:r>
            <w:r w:rsidR="001C304F" w:rsidRPr="00265FF3">
              <w:rPr>
                <w:rFonts w:ascii="Arial" w:hAnsi="Arial" w:cs="Arial"/>
              </w:rPr>
              <w:t xml:space="preserve"> Manager</w:t>
            </w:r>
          </w:p>
        </w:tc>
      </w:tr>
      <w:tr w:rsidR="00DB4CE6" w14:paraId="3FD2BD04" w14:textId="77777777" w:rsidTr="00680827">
        <w:trPr>
          <w:trHeight w:val="454"/>
        </w:trPr>
        <w:tc>
          <w:tcPr>
            <w:tcW w:w="2093" w:type="dxa"/>
            <w:vAlign w:val="center"/>
          </w:tcPr>
          <w:p w14:paraId="2F912C5C" w14:textId="77777777" w:rsidR="00DB4CE6" w:rsidRPr="00A357E3" w:rsidRDefault="00DB4C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DBS required:</w:t>
            </w:r>
          </w:p>
        </w:tc>
        <w:tc>
          <w:tcPr>
            <w:tcW w:w="7513" w:type="dxa"/>
            <w:vAlign w:val="center"/>
          </w:tcPr>
          <w:p w14:paraId="73501BCB" w14:textId="77777777" w:rsidR="0003778E" w:rsidRDefault="00883C81" w:rsidP="00DA3C18">
            <w:pPr>
              <w:rPr>
                <w:rFonts w:ascii="Arial" w:hAnsi="Arial" w:cs="Arial"/>
              </w:rPr>
            </w:pPr>
            <w:r w:rsidRPr="00265FF3">
              <w:rPr>
                <w:rFonts w:ascii="Arial" w:hAnsi="Arial" w:cs="Arial"/>
              </w:rPr>
              <w:t xml:space="preserve">Yes </w:t>
            </w:r>
            <w:r>
              <w:rPr>
                <w:rFonts w:ascii="Arial" w:hAnsi="Arial" w:cs="Arial"/>
              </w:rPr>
              <w:t>–</w:t>
            </w:r>
            <w:r w:rsidRPr="00265FF3">
              <w:rPr>
                <w:rFonts w:ascii="Arial" w:hAnsi="Arial" w:cs="Arial"/>
              </w:rPr>
              <w:t xml:space="preserve"> Enhanced</w:t>
            </w:r>
            <w:r>
              <w:rPr>
                <w:rFonts w:ascii="Arial" w:hAnsi="Arial" w:cs="Arial"/>
              </w:rPr>
              <w:t xml:space="preserve"> </w:t>
            </w:r>
            <w:r w:rsidR="0003778E">
              <w:rPr>
                <w:rFonts w:ascii="Arial" w:hAnsi="Arial" w:cs="Arial"/>
              </w:rPr>
              <w:t xml:space="preserve">DBS. </w:t>
            </w:r>
          </w:p>
          <w:p w14:paraId="6F5F8DE0" w14:textId="7A9E18BE" w:rsidR="00DB4CE6" w:rsidRPr="00265FF3" w:rsidRDefault="0003778E" w:rsidP="00DA3C18">
            <w:pPr>
              <w:rPr>
                <w:rFonts w:ascii="Arial" w:hAnsi="Arial" w:cs="Arial"/>
              </w:rPr>
            </w:pPr>
            <w:r w:rsidRPr="0003778E">
              <w:rPr>
                <w:rFonts w:ascii="Arial" w:hAnsi="Arial" w:cs="Arial"/>
                <w:sz w:val="18"/>
                <w:szCs w:val="18"/>
              </w:rPr>
              <w:t>Terms Apply: if applicant leaves within 6 months of start date, then the cost is to be repaid.</w:t>
            </w:r>
          </w:p>
        </w:tc>
      </w:tr>
      <w:tr w:rsidR="00BD4C1E" w14:paraId="6605BA8E" w14:textId="77777777" w:rsidTr="00680827">
        <w:trPr>
          <w:trHeight w:val="454"/>
        </w:trPr>
        <w:tc>
          <w:tcPr>
            <w:tcW w:w="2093" w:type="dxa"/>
            <w:vAlign w:val="center"/>
          </w:tcPr>
          <w:p w14:paraId="12AA1900" w14:textId="77777777" w:rsidR="00BD4C1E" w:rsidRPr="00A357E3" w:rsidRDefault="002C2728"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Hourly</w:t>
            </w:r>
            <w:r w:rsidR="00247560" w:rsidRPr="00A357E3">
              <w:rPr>
                <w:rFonts w:ascii="Arial" w:hAnsi="Arial" w:cs="Arial"/>
                <w:b/>
                <w:color w:val="76923C" w:themeColor="accent3" w:themeShade="BF"/>
                <w:sz w:val="24"/>
                <w:szCs w:val="24"/>
              </w:rPr>
              <w:t xml:space="preserve"> </w:t>
            </w:r>
            <w:r w:rsidR="00BD4C1E" w:rsidRPr="00A357E3">
              <w:rPr>
                <w:rFonts w:ascii="Arial" w:hAnsi="Arial" w:cs="Arial"/>
                <w:b/>
                <w:color w:val="76923C" w:themeColor="accent3" w:themeShade="BF"/>
                <w:sz w:val="24"/>
                <w:szCs w:val="24"/>
              </w:rPr>
              <w:t>Salary:</w:t>
            </w:r>
          </w:p>
        </w:tc>
        <w:tc>
          <w:tcPr>
            <w:tcW w:w="7513" w:type="dxa"/>
            <w:vAlign w:val="center"/>
          </w:tcPr>
          <w:p w14:paraId="228DC09C" w14:textId="77777777" w:rsidR="00B114E6" w:rsidRPr="00265FF3" w:rsidRDefault="00B114E6" w:rsidP="00DB4CE6">
            <w:pPr>
              <w:rPr>
                <w:rFonts w:ascii="Arial" w:hAnsi="Arial" w:cs="Arial"/>
              </w:rPr>
            </w:pPr>
          </w:p>
          <w:p w14:paraId="3322EF93" w14:textId="00293A83" w:rsidR="008E1403" w:rsidRDefault="00680827" w:rsidP="00680827">
            <w:pPr>
              <w:rPr>
                <w:rFonts w:ascii="Arial" w:hAnsi="Arial" w:cs="Arial"/>
              </w:rPr>
            </w:pPr>
            <w:r w:rsidRPr="00265FF3">
              <w:rPr>
                <w:rFonts w:ascii="Arial" w:hAnsi="Arial" w:cs="Arial"/>
              </w:rPr>
              <w:t>£</w:t>
            </w:r>
            <w:r w:rsidR="000C6FB8">
              <w:rPr>
                <w:rFonts w:ascii="Arial" w:hAnsi="Arial" w:cs="Arial"/>
              </w:rPr>
              <w:t>12.</w:t>
            </w:r>
            <w:r w:rsidR="0089232F">
              <w:rPr>
                <w:rFonts w:ascii="Arial" w:hAnsi="Arial" w:cs="Arial"/>
              </w:rPr>
              <w:t>75</w:t>
            </w:r>
            <w:r>
              <w:rPr>
                <w:rFonts w:ascii="Arial" w:hAnsi="Arial" w:cs="Arial"/>
              </w:rPr>
              <w:t xml:space="preserve"> per hour depending on experience / qualifications</w:t>
            </w:r>
            <w:r w:rsidR="005536D9">
              <w:rPr>
                <w:rFonts w:ascii="Arial" w:hAnsi="Arial" w:cs="Arial"/>
              </w:rPr>
              <w:t xml:space="preserve"> </w:t>
            </w:r>
          </w:p>
          <w:p w14:paraId="5E4D9824" w14:textId="77777777" w:rsidR="00DE507D" w:rsidRPr="00265FF3" w:rsidRDefault="00DE507D" w:rsidP="00680827">
            <w:pPr>
              <w:rPr>
                <w:rFonts w:ascii="Arial" w:hAnsi="Arial" w:cs="Arial"/>
              </w:rPr>
            </w:pPr>
            <w:r>
              <w:rPr>
                <w:rFonts w:ascii="Arial" w:hAnsi="Arial" w:cs="Arial"/>
              </w:rPr>
              <w:t>Sleep in Rate = £50 per night</w:t>
            </w:r>
          </w:p>
          <w:p w14:paraId="61D290B1" w14:textId="77777777" w:rsidR="00B114E6" w:rsidRPr="00265FF3" w:rsidRDefault="00B114E6" w:rsidP="00DB4CE6">
            <w:pPr>
              <w:rPr>
                <w:rFonts w:ascii="Arial" w:hAnsi="Arial" w:cs="Arial"/>
              </w:rPr>
            </w:pPr>
          </w:p>
        </w:tc>
      </w:tr>
      <w:tr w:rsidR="00B114E6" w14:paraId="29F8CA7B" w14:textId="77777777" w:rsidTr="00680827">
        <w:trPr>
          <w:trHeight w:val="454"/>
        </w:trPr>
        <w:tc>
          <w:tcPr>
            <w:tcW w:w="2093" w:type="dxa"/>
            <w:vAlign w:val="center"/>
          </w:tcPr>
          <w:p w14:paraId="04D2B4C7" w14:textId="77777777" w:rsidR="00B114E6" w:rsidRPr="00A357E3" w:rsidRDefault="00265FF3"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Rota</w:t>
            </w:r>
            <w:r w:rsidR="00B114E6" w:rsidRPr="00A357E3">
              <w:rPr>
                <w:rFonts w:ascii="Arial" w:hAnsi="Arial" w:cs="Arial"/>
                <w:b/>
                <w:color w:val="76923C" w:themeColor="accent3" w:themeShade="BF"/>
                <w:sz w:val="24"/>
                <w:szCs w:val="24"/>
              </w:rPr>
              <w:t>:</w:t>
            </w:r>
          </w:p>
        </w:tc>
        <w:tc>
          <w:tcPr>
            <w:tcW w:w="7513" w:type="dxa"/>
            <w:vAlign w:val="center"/>
          </w:tcPr>
          <w:p w14:paraId="226DEBF2" w14:textId="77777777" w:rsidR="00B114E6" w:rsidRPr="00265FF3" w:rsidRDefault="00B114E6" w:rsidP="00DB4CE6">
            <w:pPr>
              <w:rPr>
                <w:rFonts w:ascii="Arial" w:hAnsi="Arial" w:cs="Arial"/>
              </w:rPr>
            </w:pPr>
          </w:p>
          <w:p w14:paraId="3A9C6AEB" w14:textId="77777777" w:rsidR="00597581" w:rsidRDefault="00597581" w:rsidP="00DB4CE6">
            <w:pPr>
              <w:rPr>
                <w:rFonts w:ascii="Arial" w:hAnsi="Arial" w:cs="Arial"/>
              </w:rPr>
            </w:pPr>
            <w:r>
              <w:rPr>
                <w:rFonts w:ascii="Arial" w:hAnsi="Arial" w:cs="Arial"/>
              </w:rPr>
              <w:t>To be discussed</w:t>
            </w:r>
          </w:p>
          <w:p w14:paraId="6E01587C" w14:textId="40DEB396" w:rsidR="00B114E6" w:rsidRPr="00265FF3" w:rsidRDefault="00EE5B4E" w:rsidP="00DB4CE6">
            <w:pPr>
              <w:rPr>
                <w:rFonts w:ascii="Arial" w:hAnsi="Arial" w:cs="Arial"/>
              </w:rPr>
            </w:pPr>
            <w:r>
              <w:rPr>
                <w:rFonts w:ascii="Arial" w:hAnsi="Arial" w:cs="Arial"/>
              </w:rPr>
              <w:t>F</w:t>
            </w:r>
            <w:r w:rsidR="00B114E6" w:rsidRPr="00265FF3">
              <w:rPr>
                <w:rFonts w:ascii="Arial" w:hAnsi="Arial" w:cs="Arial"/>
              </w:rPr>
              <w:t>lexible working</w:t>
            </w:r>
            <w:r w:rsidR="002C2728" w:rsidRPr="00265FF3">
              <w:rPr>
                <w:rFonts w:ascii="Arial" w:hAnsi="Arial" w:cs="Arial"/>
              </w:rPr>
              <w:t xml:space="preserve"> to</w:t>
            </w:r>
            <w:r w:rsidR="00B114E6" w:rsidRPr="00265FF3">
              <w:rPr>
                <w:rFonts w:ascii="Arial" w:hAnsi="Arial" w:cs="Arial"/>
              </w:rPr>
              <w:t xml:space="preserve"> include some </w:t>
            </w:r>
            <w:r w:rsidR="002C2728" w:rsidRPr="00265FF3">
              <w:rPr>
                <w:rFonts w:ascii="Arial" w:hAnsi="Arial" w:cs="Arial"/>
              </w:rPr>
              <w:t>evenings,</w:t>
            </w:r>
            <w:r w:rsidR="00B114E6" w:rsidRPr="00265FF3">
              <w:rPr>
                <w:rFonts w:ascii="Arial" w:hAnsi="Arial" w:cs="Arial"/>
              </w:rPr>
              <w:t xml:space="preserve"> weekend work</w:t>
            </w:r>
            <w:r w:rsidR="002C2728" w:rsidRPr="00265FF3">
              <w:rPr>
                <w:rFonts w:ascii="Arial" w:hAnsi="Arial" w:cs="Arial"/>
              </w:rPr>
              <w:t xml:space="preserve"> and overnight sleep in</w:t>
            </w:r>
            <w:r w:rsidR="00DA3C18">
              <w:rPr>
                <w:rFonts w:ascii="Arial" w:hAnsi="Arial" w:cs="Arial"/>
              </w:rPr>
              <w:t>s. Once familiar with the organisation on call will be introduced.</w:t>
            </w:r>
          </w:p>
          <w:p w14:paraId="44AC8861" w14:textId="77777777" w:rsidR="00B114E6" w:rsidRPr="00265FF3" w:rsidRDefault="00B114E6" w:rsidP="00DB4CE6">
            <w:pPr>
              <w:rPr>
                <w:rFonts w:ascii="Arial" w:hAnsi="Arial" w:cs="Arial"/>
              </w:rPr>
            </w:pPr>
          </w:p>
        </w:tc>
      </w:tr>
      <w:tr w:rsidR="00B114E6" w14:paraId="01E82DA0" w14:textId="77777777" w:rsidTr="00680827">
        <w:trPr>
          <w:trHeight w:val="454"/>
        </w:trPr>
        <w:tc>
          <w:tcPr>
            <w:tcW w:w="2093" w:type="dxa"/>
            <w:vAlign w:val="center"/>
          </w:tcPr>
          <w:p w14:paraId="487C90F9" w14:textId="77777777" w:rsidR="00B114E6" w:rsidRPr="00A357E3" w:rsidRDefault="00B114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Benefits:</w:t>
            </w:r>
          </w:p>
        </w:tc>
        <w:tc>
          <w:tcPr>
            <w:tcW w:w="7513" w:type="dxa"/>
            <w:vAlign w:val="center"/>
          </w:tcPr>
          <w:p w14:paraId="6DD27473" w14:textId="77777777" w:rsidR="00B114E6" w:rsidRPr="00265FF3" w:rsidRDefault="00B114E6" w:rsidP="00DB4CE6">
            <w:pPr>
              <w:rPr>
                <w:rFonts w:ascii="Arial" w:hAnsi="Arial" w:cs="Arial"/>
              </w:rPr>
            </w:pPr>
          </w:p>
          <w:p w14:paraId="3DCA515E" w14:textId="31143C25" w:rsidR="00B114E6" w:rsidRDefault="003D2D91" w:rsidP="00EE5B4E">
            <w:pPr>
              <w:rPr>
                <w:rFonts w:ascii="Arial" w:hAnsi="Arial" w:cs="Arial"/>
              </w:rPr>
            </w:pPr>
            <w:r>
              <w:rPr>
                <w:rFonts w:ascii="Arial" w:hAnsi="Arial" w:cs="Arial"/>
              </w:rPr>
              <w:t>Work Place Pension</w:t>
            </w:r>
            <w:r w:rsidR="000C6FB8">
              <w:rPr>
                <w:rFonts w:ascii="Arial" w:hAnsi="Arial" w:cs="Arial"/>
              </w:rPr>
              <w:t xml:space="preserve"> – Auto Enrolled</w:t>
            </w:r>
          </w:p>
          <w:p w14:paraId="3224BD2C" w14:textId="77777777" w:rsidR="00257647" w:rsidRPr="00257647" w:rsidRDefault="00257647" w:rsidP="00257647">
            <w:pPr>
              <w:rPr>
                <w:rFonts w:ascii="Arial" w:hAnsi="Arial" w:cs="Arial"/>
              </w:rPr>
            </w:pPr>
            <w:r w:rsidRPr="00257647">
              <w:rPr>
                <w:rFonts w:ascii="Arial" w:hAnsi="Arial" w:cs="Arial"/>
              </w:rPr>
              <w:t>28 Days Holiday Entitlement (inclusive of the usual bank and public holidays) increasing after 2 years continuous service up to a maximum of an additional 5 days. Bank Holidays are classed standard working days.</w:t>
            </w:r>
          </w:p>
          <w:p w14:paraId="02DD1BF8" w14:textId="77777777" w:rsidR="00EE5B4E" w:rsidRDefault="003D2D91" w:rsidP="00680827">
            <w:pPr>
              <w:rPr>
                <w:rFonts w:ascii="Arial" w:hAnsi="Arial" w:cs="Arial"/>
              </w:rPr>
            </w:pPr>
            <w:r>
              <w:rPr>
                <w:rFonts w:ascii="Arial" w:hAnsi="Arial" w:cs="Arial"/>
              </w:rPr>
              <w:t xml:space="preserve">Commitment to ongoing training </w:t>
            </w:r>
            <w:r w:rsidR="00680827">
              <w:rPr>
                <w:rFonts w:ascii="Arial" w:hAnsi="Arial" w:cs="Arial"/>
              </w:rPr>
              <w:t>&amp;</w:t>
            </w:r>
            <w:r>
              <w:rPr>
                <w:rFonts w:ascii="Arial" w:hAnsi="Arial" w:cs="Arial"/>
              </w:rPr>
              <w:t xml:space="preserve"> development of employees</w:t>
            </w:r>
          </w:p>
          <w:p w14:paraId="77869AA9" w14:textId="77777777" w:rsidR="00680827" w:rsidRPr="00265FF3" w:rsidRDefault="00680827" w:rsidP="00680827">
            <w:pPr>
              <w:rPr>
                <w:rFonts w:ascii="Arial" w:hAnsi="Arial" w:cs="Arial"/>
              </w:rPr>
            </w:pPr>
          </w:p>
        </w:tc>
      </w:tr>
      <w:tr w:rsidR="00B114E6" w14:paraId="0CFE6062" w14:textId="77777777" w:rsidTr="00680827">
        <w:trPr>
          <w:trHeight w:val="454"/>
        </w:trPr>
        <w:tc>
          <w:tcPr>
            <w:tcW w:w="2093" w:type="dxa"/>
            <w:vAlign w:val="center"/>
          </w:tcPr>
          <w:p w14:paraId="432B10A4" w14:textId="77777777" w:rsidR="00B114E6" w:rsidRPr="00A357E3" w:rsidRDefault="00B114E6" w:rsidP="00DB4CE6">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Based:</w:t>
            </w:r>
          </w:p>
        </w:tc>
        <w:tc>
          <w:tcPr>
            <w:tcW w:w="7513" w:type="dxa"/>
            <w:vAlign w:val="center"/>
          </w:tcPr>
          <w:p w14:paraId="662A424A" w14:textId="77777777" w:rsidR="00B114E6" w:rsidRPr="00265FF3" w:rsidRDefault="00B114E6" w:rsidP="00DB4CE6">
            <w:pPr>
              <w:rPr>
                <w:rFonts w:ascii="Arial" w:hAnsi="Arial" w:cs="Arial"/>
              </w:rPr>
            </w:pPr>
          </w:p>
          <w:p w14:paraId="7E3DF223" w14:textId="77777777" w:rsidR="00B114E6" w:rsidRPr="00265FF3" w:rsidRDefault="002C2728" w:rsidP="00DB4CE6">
            <w:pPr>
              <w:rPr>
                <w:rFonts w:ascii="Arial" w:hAnsi="Arial" w:cs="Arial"/>
              </w:rPr>
            </w:pPr>
            <w:r w:rsidRPr="00265FF3">
              <w:rPr>
                <w:rFonts w:ascii="Arial" w:hAnsi="Arial" w:cs="Arial"/>
              </w:rPr>
              <w:t>Ellershaw House, Bramley Grange, Grewelthorpe, Ripon HG4 3DJ</w:t>
            </w:r>
          </w:p>
          <w:p w14:paraId="297F2014" w14:textId="77777777" w:rsidR="00B114E6" w:rsidRPr="00265FF3" w:rsidRDefault="00B114E6" w:rsidP="00DB4CE6">
            <w:pPr>
              <w:rPr>
                <w:rFonts w:ascii="Arial" w:hAnsi="Arial" w:cs="Arial"/>
              </w:rPr>
            </w:pPr>
          </w:p>
        </w:tc>
      </w:tr>
      <w:tr w:rsidR="00DB4CE6" w14:paraId="30DA35D9" w14:textId="77777777" w:rsidTr="00680827">
        <w:trPr>
          <w:trHeight w:val="4902"/>
        </w:trPr>
        <w:tc>
          <w:tcPr>
            <w:tcW w:w="2093" w:type="dxa"/>
            <w:vAlign w:val="center"/>
          </w:tcPr>
          <w:p w14:paraId="15C43D29" w14:textId="77777777" w:rsidR="00A21EFD" w:rsidRPr="00A357E3" w:rsidRDefault="00A21EFD" w:rsidP="00A21EFD">
            <w:pPr>
              <w:rPr>
                <w:rFonts w:ascii="Arial" w:hAnsi="Arial" w:cs="Arial"/>
                <w:b/>
                <w:color w:val="76923C" w:themeColor="accent3" w:themeShade="BF"/>
                <w:sz w:val="24"/>
                <w:szCs w:val="24"/>
              </w:rPr>
            </w:pPr>
          </w:p>
          <w:p w14:paraId="246B1228" w14:textId="77777777" w:rsidR="00DB4CE6" w:rsidRPr="00A357E3" w:rsidRDefault="00A21EFD" w:rsidP="00A21EFD">
            <w:pPr>
              <w:rPr>
                <w:rFonts w:ascii="Arial" w:hAnsi="Arial" w:cs="Arial"/>
                <w:b/>
                <w:color w:val="76923C" w:themeColor="accent3" w:themeShade="BF"/>
                <w:sz w:val="24"/>
                <w:szCs w:val="24"/>
              </w:rPr>
            </w:pPr>
            <w:r w:rsidRPr="00A357E3">
              <w:rPr>
                <w:rFonts w:ascii="Arial" w:hAnsi="Arial" w:cs="Arial"/>
                <w:b/>
                <w:color w:val="76923C" w:themeColor="accent3" w:themeShade="BF"/>
                <w:sz w:val="24"/>
                <w:szCs w:val="24"/>
              </w:rPr>
              <w:t>Job Role:</w:t>
            </w:r>
          </w:p>
          <w:p w14:paraId="3AA44E37" w14:textId="77777777" w:rsidR="00DB4CE6" w:rsidRPr="00A357E3" w:rsidRDefault="00DB4CE6" w:rsidP="00A21EFD">
            <w:pPr>
              <w:rPr>
                <w:rFonts w:ascii="Arial" w:hAnsi="Arial" w:cs="Arial"/>
                <w:b/>
                <w:color w:val="76923C" w:themeColor="accent3" w:themeShade="BF"/>
                <w:sz w:val="24"/>
                <w:szCs w:val="24"/>
              </w:rPr>
            </w:pPr>
          </w:p>
          <w:p w14:paraId="4C596AF9" w14:textId="77777777" w:rsidR="00DB4CE6" w:rsidRPr="00A357E3" w:rsidRDefault="00DB4CE6" w:rsidP="00A21EFD">
            <w:pPr>
              <w:rPr>
                <w:b/>
                <w:color w:val="76923C" w:themeColor="accent3" w:themeShade="BF"/>
                <w:sz w:val="24"/>
                <w:szCs w:val="24"/>
              </w:rPr>
            </w:pPr>
          </w:p>
          <w:p w14:paraId="1D69A7E1" w14:textId="77777777" w:rsidR="00DB4CE6" w:rsidRPr="00A357E3" w:rsidRDefault="00DB4CE6" w:rsidP="00A21EFD">
            <w:pPr>
              <w:rPr>
                <w:b/>
                <w:color w:val="76923C" w:themeColor="accent3" w:themeShade="BF"/>
                <w:sz w:val="24"/>
                <w:szCs w:val="24"/>
              </w:rPr>
            </w:pPr>
          </w:p>
        </w:tc>
        <w:tc>
          <w:tcPr>
            <w:tcW w:w="7513" w:type="dxa"/>
          </w:tcPr>
          <w:p w14:paraId="795A18E9" w14:textId="77777777" w:rsidR="0078576E" w:rsidRPr="00265FF3" w:rsidRDefault="0078576E" w:rsidP="001E5E93">
            <w:pPr>
              <w:rPr>
                <w:rFonts w:ascii="Arial" w:hAnsi="Arial" w:cs="Arial"/>
              </w:rPr>
            </w:pPr>
          </w:p>
          <w:p w14:paraId="107A8900" w14:textId="77777777" w:rsidR="00461EF1" w:rsidRPr="00265FF3" w:rsidRDefault="00EF0C8A" w:rsidP="001E5E93">
            <w:pPr>
              <w:rPr>
                <w:rFonts w:ascii="Arial" w:hAnsi="Arial" w:cs="Arial"/>
              </w:rPr>
            </w:pPr>
            <w:r w:rsidRPr="00265FF3">
              <w:rPr>
                <w:rFonts w:ascii="Arial" w:hAnsi="Arial" w:cs="Arial"/>
              </w:rPr>
              <w:t>The role of the Support</w:t>
            </w:r>
            <w:r w:rsidR="00A21EFD" w:rsidRPr="00265FF3">
              <w:rPr>
                <w:rFonts w:ascii="Arial" w:hAnsi="Arial" w:cs="Arial"/>
              </w:rPr>
              <w:t xml:space="preserve"> Worker</w:t>
            </w:r>
            <w:r w:rsidR="00461EF1" w:rsidRPr="00265FF3">
              <w:rPr>
                <w:rFonts w:ascii="Arial" w:hAnsi="Arial" w:cs="Arial"/>
              </w:rPr>
              <w:t xml:space="preserve"> is to </w:t>
            </w:r>
            <w:r w:rsidR="002C2728" w:rsidRPr="00265FF3">
              <w:rPr>
                <w:rFonts w:ascii="Arial" w:hAnsi="Arial" w:cs="Arial"/>
              </w:rPr>
              <w:t>provide full care and all aspects of student support with daily living</w:t>
            </w:r>
            <w:r w:rsidR="00DE507D">
              <w:rPr>
                <w:rFonts w:ascii="Arial" w:hAnsi="Arial" w:cs="Arial"/>
              </w:rPr>
              <w:t xml:space="preserve">. Also </w:t>
            </w:r>
            <w:r w:rsidR="00265FF3">
              <w:rPr>
                <w:rFonts w:ascii="Arial" w:hAnsi="Arial" w:cs="Arial"/>
              </w:rPr>
              <w:t>t</w:t>
            </w:r>
            <w:r w:rsidR="00265FF3" w:rsidRPr="00265FF3">
              <w:rPr>
                <w:rFonts w:ascii="Arial" w:hAnsi="Arial" w:cs="Arial"/>
              </w:rPr>
              <w:t xml:space="preserve">o help provide training and </w:t>
            </w:r>
            <w:r w:rsidR="00265FF3">
              <w:rPr>
                <w:rFonts w:ascii="Arial" w:hAnsi="Arial" w:cs="Arial"/>
              </w:rPr>
              <w:t xml:space="preserve">a </w:t>
            </w:r>
            <w:r w:rsidR="00265FF3" w:rsidRPr="00265FF3">
              <w:rPr>
                <w:rFonts w:ascii="Arial" w:hAnsi="Arial" w:cs="Arial"/>
              </w:rPr>
              <w:t xml:space="preserve">supporting role to all the students within the safe and caring environment of Ellershaw House. </w:t>
            </w:r>
          </w:p>
          <w:p w14:paraId="47E67D45" w14:textId="77777777" w:rsidR="00461EF1" w:rsidRPr="00265FF3" w:rsidRDefault="00461EF1" w:rsidP="001E5E93">
            <w:pPr>
              <w:rPr>
                <w:rFonts w:ascii="Arial" w:hAnsi="Arial" w:cs="Arial"/>
              </w:rPr>
            </w:pPr>
          </w:p>
          <w:p w14:paraId="7060A9B6" w14:textId="77777777" w:rsidR="00461EF1" w:rsidRPr="00265FF3" w:rsidRDefault="002C2728" w:rsidP="001E5E93">
            <w:pPr>
              <w:rPr>
                <w:rFonts w:ascii="Arial" w:hAnsi="Arial" w:cs="Arial"/>
              </w:rPr>
            </w:pPr>
            <w:r w:rsidRPr="00265FF3">
              <w:rPr>
                <w:rFonts w:ascii="Arial" w:hAnsi="Arial" w:cs="Arial"/>
              </w:rPr>
              <w:t>Duties</w:t>
            </w:r>
            <w:r w:rsidR="00E30F7A" w:rsidRPr="00265FF3">
              <w:rPr>
                <w:rFonts w:ascii="Arial" w:hAnsi="Arial" w:cs="Arial"/>
              </w:rPr>
              <w:t xml:space="preserve"> </w:t>
            </w:r>
            <w:r w:rsidR="00461EF1" w:rsidRPr="00265FF3">
              <w:rPr>
                <w:rFonts w:ascii="Arial" w:hAnsi="Arial" w:cs="Arial"/>
              </w:rPr>
              <w:t>include</w:t>
            </w:r>
            <w:r w:rsidR="00E531AE" w:rsidRPr="00265FF3">
              <w:rPr>
                <w:rFonts w:ascii="Arial" w:hAnsi="Arial" w:cs="Arial"/>
              </w:rPr>
              <w:t xml:space="preserve">, but not </w:t>
            </w:r>
            <w:r w:rsidR="00DA4831">
              <w:rPr>
                <w:rFonts w:ascii="Arial" w:hAnsi="Arial" w:cs="Arial"/>
              </w:rPr>
              <w:t>definitive or restrictive</w:t>
            </w:r>
            <w:r w:rsidR="00461EF1" w:rsidRPr="00265FF3">
              <w:rPr>
                <w:rFonts w:ascii="Arial" w:hAnsi="Arial" w:cs="Arial"/>
              </w:rPr>
              <w:t>:</w:t>
            </w:r>
          </w:p>
          <w:p w14:paraId="475BAFAA" w14:textId="77777777" w:rsidR="00EF0C8A" w:rsidRPr="00265FF3" w:rsidRDefault="00EF0C8A" w:rsidP="001E5E93">
            <w:pPr>
              <w:rPr>
                <w:rFonts w:ascii="Arial" w:hAnsi="Arial" w:cs="Arial"/>
              </w:rPr>
            </w:pPr>
          </w:p>
          <w:p w14:paraId="236EF309" w14:textId="77777777" w:rsidR="00461EF1" w:rsidRPr="00265FF3" w:rsidRDefault="00A21EFD" w:rsidP="001E5E93">
            <w:pPr>
              <w:pStyle w:val="ListParagraph"/>
              <w:numPr>
                <w:ilvl w:val="0"/>
                <w:numId w:val="2"/>
              </w:numPr>
              <w:rPr>
                <w:rFonts w:ascii="Arial" w:hAnsi="Arial" w:cs="Arial"/>
              </w:rPr>
            </w:pPr>
            <w:r w:rsidRPr="00265FF3">
              <w:rPr>
                <w:rFonts w:ascii="Arial" w:hAnsi="Arial" w:cs="Arial"/>
              </w:rPr>
              <w:t>One-to-</w:t>
            </w:r>
            <w:r w:rsidR="0078576E" w:rsidRPr="00265FF3">
              <w:rPr>
                <w:rFonts w:ascii="Arial" w:hAnsi="Arial" w:cs="Arial"/>
              </w:rPr>
              <w:t xml:space="preserve">one </w:t>
            </w:r>
            <w:r w:rsidR="002C2728" w:rsidRPr="00265FF3">
              <w:rPr>
                <w:rFonts w:ascii="Arial" w:hAnsi="Arial" w:cs="Arial"/>
              </w:rPr>
              <w:t xml:space="preserve">and group therapy </w:t>
            </w:r>
            <w:r w:rsidR="0078576E" w:rsidRPr="00265FF3">
              <w:rPr>
                <w:rFonts w:ascii="Arial" w:hAnsi="Arial" w:cs="Arial"/>
              </w:rPr>
              <w:t xml:space="preserve">sessions </w:t>
            </w:r>
          </w:p>
          <w:p w14:paraId="726E77C8" w14:textId="77777777" w:rsidR="00FB6060" w:rsidRPr="00265FF3" w:rsidRDefault="002C2728" w:rsidP="001E5E93">
            <w:pPr>
              <w:pStyle w:val="ListParagraph"/>
              <w:numPr>
                <w:ilvl w:val="0"/>
                <w:numId w:val="2"/>
              </w:numPr>
              <w:rPr>
                <w:rFonts w:ascii="Arial" w:hAnsi="Arial" w:cs="Arial"/>
              </w:rPr>
            </w:pPr>
            <w:r w:rsidRPr="00265FF3">
              <w:rPr>
                <w:rFonts w:ascii="Arial" w:hAnsi="Arial" w:cs="Arial"/>
              </w:rPr>
              <w:t>Care and personal care</w:t>
            </w:r>
          </w:p>
          <w:p w14:paraId="12F639DB" w14:textId="77777777" w:rsidR="00461EF1" w:rsidRPr="00265FF3" w:rsidRDefault="00E531AE" w:rsidP="001E5E93">
            <w:pPr>
              <w:pStyle w:val="ListParagraph"/>
              <w:numPr>
                <w:ilvl w:val="0"/>
                <w:numId w:val="2"/>
              </w:numPr>
              <w:rPr>
                <w:rFonts w:ascii="Arial" w:hAnsi="Arial" w:cs="Arial"/>
              </w:rPr>
            </w:pPr>
            <w:r w:rsidRPr="00265FF3">
              <w:rPr>
                <w:rFonts w:ascii="Arial" w:hAnsi="Arial" w:cs="Arial"/>
              </w:rPr>
              <w:t>Stimulation</w:t>
            </w:r>
            <w:r w:rsidR="002C2728" w:rsidRPr="00265FF3">
              <w:rPr>
                <w:rFonts w:ascii="Arial" w:hAnsi="Arial" w:cs="Arial"/>
              </w:rPr>
              <w:t xml:space="preserve"> with social</w:t>
            </w:r>
            <w:r w:rsidRPr="00265FF3">
              <w:rPr>
                <w:rFonts w:ascii="Arial" w:hAnsi="Arial" w:cs="Arial"/>
              </w:rPr>
              <w:t xml:space="preserve"> &amp; recreational activities</w:t>
            </w:r>
            <w:r w:rsidR="002C2728" w:rsidRPr="00265FF3">
              <w:rPr>
                <w:rFonts w:ascii="Arial" w:hAnsi="Arial" w:cs="Arial"/>
              </w:rPr>
              <w:t xml:space="preserve"> </w:t>
            </w:r>
          </w:p>
          <w:p w14:paraId="0B164653" w14:textId="77777777" w:rsidR="003C7380" w:rsidRPr="00265FF3" w:rsidRDefault="00E531AE" w:rsidP="001E5E93">
            <w:pPr>
              <w:pStyle w:val="ListParagraph"/>
              <w:numPr>
                <w:ilvl w:val="0"/>
                <w:numId w:val="2"/>
              </w:numPr>
              <w:rPr>
                <w:rFonts w:ascii="Arial" w:hAnsi="Arial" w:cs="Arial"/>
              </w:rPr>
            </w:pPr>
            <w:r w:rsidRPr="00265FF3">
              <w:rPr>
                <w:rFonts w:ascii="Arial" w:hAnsi="Arial" w:cs="Arial"/>
              </w:rPr>
              <w:t>Support when</w:t>
            </w:r>
            <w:r w:rsidR="003C7380" w:rsidRPr="00265FF3">
              <w:rPr>
                <w:rFonts w:ascii="Arial" w:hAnsi="Arial" w:cs="Arial"/>
              </w:rPr>
              <w:t xml:space="preserve"> attend</w:t>
            </w:r>
            <w:r w:rsidRPr="00265FF3">
              <w:rPr>
                <w:rFonts w:ascii="Arial" w:hAnsi="Arial" w:cs="Arial"/>
              </w:rPr>
              <w:t>ing</w:t>
            </w:r>
            <w:r w:rsidR="003C7380" w:rsidRPr="00265FF3">
              <w:rPr>
                <w:rFonts w:ascii="Arial" w:hAnsi="Arial" w:cs="Arial"/>
              </w:rPr>
              <w:t xml:space="preserve"> meetings/appointments</w:t>
            </w:r>
          </w:p>
          <w:p w14:paraId="7094A7BB" w14:textId="77777777" w:rsidR="002F03C4" w:rsidRPr="00265FF3" w:rsidRDefault="002F03C4" w:rsidP="001E5E93">
            <w:pPr>
              <w:pStyle w:val="ListParagraph"/>
              <w:numPr>
                <w:ilvl w:val="0"/>
                <w:numId w:val="2"/>
              </w:numPr>
              <w:rPr>
                <w:rFonts w:ascii="Arial" w:hAnsi="Arial" w:cs="Arial"/>
              </w:rPr>
            </w:pPr>
            <w:r w:rsidRPr="00265FF3">
              <w:rPr>
                <w:rFonts w:ascii="Arial" w:hAnsi="Arial" w:cs="Arial"/>
              </w:rPr>
              <w:t>Developing</w:t>
            </w:r>
            <w:r w:rsidR="00E531AE" w:rsidRPr="00265FF3">
              <w:rPr>
                <w:rFonts w:ascii="Arial" w:hAnsi="Arial" w:cs="Arial"/>
              </w:rPr>
              <w:t xml:space="preserve"> &amp; following</w:t>
            </w:r>
            <w:r w:rsidRPr="00265FF3">
              <w:rPr>
                <w:rFonts w:ascii="Arial" w:hAnsi="Arial" w:cs="Arial"/>
              </w:rPr>
              <w:t xml:space="preserve"> </w:t>
            </w:r>
            <w:r w:rsidR="00E531AE" w:rsidRPr="00265FF3">
              <w:rPr>
                <w:rFonts w:ascii="Arial" w:hAnsi="Arial" w:cs="Arial"/>
              </w:rPr>
              <w:t>person centred care plans</w:t>
            </w:r>
            <w:r w:rsidRPr="00265FF3">
              <w:rPr>
                <w:rFonts w:ascii="Arial" w:hAnsi="Arial" w:cs="Arial"/>
              </w:rPr>
              <w:t xml:space="preserve"> </w:t>
            </w:r>
          </w:p>
          <w:p w14:paraId="11F39903" w14:textId="77777777" w:rsidR="004B6F95" w:rsidRPr="00265FF3" w:rsidRDefault="0078576E" w:rsidP="002F03C4">
            <w:pPr>
              <w:pStyle w:val="ListParagraph"/>
              <w:numPr>
                <w:ilvl w:val="0"/>
                <w:numId w:val="2"/>
              </w:numPr>
              <w:rPr>
                <w:rFonts w:ascii="Arial" w:hAnsi="Arial" w:cs="Arial"/>
              </w:rPr>
            </w:pPr>
            <w:r w:rsidRPr="00265FF3">
              <w:rPr>
                <w:rFonts w:ascii="Arial" w:hAnsi="Arial" w:cs="Arial"/>
              </w:rPr>
              <w:t>Preventing</w:t>
            </w:r>
            <w:r w:rsidR="00E531AE" w:rsidRPr="00265FF3">
              <w:rPr>
                <w:rFonts w:ascii="Arial" w:hAnsi="Arial" w:cs="Arial"/>
              </w:rPr>
              <w:t xml:space="preserve"> or de-escalating</w:t>
            </w:r>
            <w:r w:rsidRPr="00265FF3">
              <w:rPr>
                <w:rFonts w:ascii="Arial" w:hAnsi="Arial" w:cs="Arial"/>
              </w:rPr>
              <w:t xml:space="preserve"> </w:t>
            </w:r>
            <w:r w:rsidR="00E531AE" w:rsidRPr="00265FF3">
              <w:rPr>
                <w:rFonts w:ascii="Arial" w:hAnsi="Arial" w:cs="Arial"/>
              </w:rPr>
              <w:t>challenging behaviour</w:t>
            </w:r>
          </w:p>
          <w:p w14:paraId="4941C71B" w14:textId="6D84EE19" w:rsidR="00E531AE" w:rsidRPr="00265FF3" w:rsidRDefault="00E531AE" w:rsidP="002F03C4">
            <w:pPr>
              <w:pStyle w:val="ListParagraph"/>
              <w:numPr>
                <w:ilvl w:val="0"/>
                <w:numId w:val="2"/>
              </w:numPr>
              <w:rPr>
                <w:rFonts w:ascii="Arial" w:hAnsi="Arial" w:cs="Arial"/>
              </w:rPr>
            </w:pPr>
            <w:r w:rsidRPr="00265FF3">
              <w:rPr>
                <w:rFonts w:ascii="Arial" w:hAnsi="Arial" w:cs="Arial"/>
              </w:rPr>
              <w:t>Supporting house skills, gardening, talking therapy, stable/horse</w:t>
            </w:r>
            <w:r w:rsidR="00521111">
              <w:rPr>
                <w:rFonts w:ascii="Arial" w:hAnsi="Arial" w:cs="Arial"/>
              </w:rPr>
              <w:t xml:space="preserve"> &amp; field</w:t>
            </w:r>
            <w:r w:rsidRPr="00265FF3">
              <w:rPr>
                <w:rFonts w:ascii="Arial" w:hAnsi="Arial" w:cs="Arial"/>
              </w:rPr>
              <w:t xml:space="preserve"> management.</w:t>
            </w:r>
          </w:p>
          <w:p w14:paraId="7B80276E" w14:textId="77777777" w:rsidR="00E531AE" w:rsidRPr="00265FF3" w:rsidRDefault="00E531AE" w:rsidP="002F03C4">
            <w:pPr>
              <w:pStyle w:val="ListParagraph"/>
              <w:numPr>
                <w:ilvl w:val="0"/>
                <w:numId w:val="2"/>
              </w:numPr>
              <w:rPr>
                <w:rFonts w:ascii="Arial" w:hAnsi="Arial" w:cs="Arial"/>
              </w:rPr>
            </w:pPr>
            <w:r w:rsidRPr="00265FF3">
              <w:rPr>
                <w:rFonts w:ascii="Arial" w:hAnsi="Arial" w:cs="Arial"/>
              </w:rPr>
              <w:t>Administering medications</w:t>
            </w:r>
          </w:p>
          <w:p w14:paraId="7E7591E1" w14:textId="77777777" w:rsidR="0078576E" w:rsidRPr="00F47935" w:rsidRDefault="00E531AE" w:rsidP="0078576E">
            <w:pPr>
              <w:pStyle w:val="ListParagraph"/>
              <w:numPr>
                <w:ilvl w:val="0"/>
                <w:numId w:val="2"/>
              </w:numPr>
              <w:rPr>
                <w:rFonts w:ascii="Arial" w:hAnsi="Arial" w:cs="Arial"/>
              </w:rPr>
            </w:pPr>
            <w:r w:rsidRPr="00F47935">
              <w:rPr>
                <w:rFonts w:ascii="Arial" w:hAnsi="Arial" w:cs="Arial"/>
              </w:rPr>
              <w:t>Maintaining administration of reports</w:t>
            </w:r>
          </w:p>
          <w:p w14:paraId="7F6A6CBB" w14:textId="77777777" w:rsidR="0078576E" w:rsidRPr="00265FF3" w:rsidRDefault="0078576E" w:rsidP="0078576E">
            <w:pPr>
              <w:pStyle w:val="ListParagraph"/>
              <w:rPr>
                <w:rFonts w:ascii="Arial" w:hAnsi="Arial" w:cs="Arial"/>
              </w:rPr>
            </w:pPr>
          </w:p>
        </w:tc>
      </w:tr>
    </w:tbl>
    <w:p w14:paraId="3E509FAC" w14:textId="77777777" w:rsidR="001E5E93" w:rsidRDefault="001E5E93">
      <w:r>
        <w:br w:type="page"/>
      </w:r>
    </w:p>
    <w:p w14:paraId="360A5B28"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lastRenderedPageBreak/>
        <w:t xml:space="preserve">To follow the prescribed student timetable as set by </w:t>
      </w:r>
      <w:r w:rsidR="00EE19B3" w:rsidRPr="00DA4831">
        <w:rPr>
          <w:rFonts w:ascii="Arial" w:hAnsi="Arial" w:cs="Arial"/>
        </w:rPr>
        <w:t>Registered Manager</w:t>
      </w:r>
      <w:r w:rsidRPr="00DA4831">
        <w:rPr>
          <w:rFonts w:ascii="Arial" w:hAnsi="Arial" w:cs="Arial"/>
        </w:rPr>
        <w:t>.</w:t>
      </w:r>
    </w:p>
    <w:p w14:paraId="4657E6EC"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encourage the social integration and individual development of students.  To promote and reinforce students’ independence and self-esteem, within the ethos of Ellershaw House.</w:t>
      </w:r>
    </w:p>
    <w:p w14:paraId="3542B9F6"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 xml:space="preserve">To train the students within your own expertise, plus all general aspects of life skills.  To support other </w:t>
      </w:r>
      <w:r w:rsidR="00EE19B3" w:rsidRPr="00DA4831">
        <w:rPr>
          <w:rFonts w:ascii="Arial" w:hAnsi="Arial" w:cs="Arial"/>
        </w:rPr>
        <w:t>colleagues</w:t>
      </w:r>
      <w:r w:rsidRPr="00DA4831">
        <w:rPr>
          <w:rFonts w:ascii="Arial" w:hAnsi="Arial" w:cs="Arial"/>
        </w:rPr>
        <w:t xml:space="preserve"> within their expertise and your own training and capabilities (see health &amp; safety).  To support and encourage students to move between tutorials in line with the day plan and timetable.</w:t>
      </w:r>
    </w:p>
    <w:p w14:paraId="5BE4DE1E"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provide students with support and guidance in personal hygiene.  To assist in students’ personal care, depending on their needs and capabilities.</w:t>
      </w:r>
    </w:p>
    <w:p w14:paraId="762A173C"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ensure all students are suitably dressed for the activity being undertaken.</w:t>
      </w:r>
    </w:p>
    <w:p w14:paraId="47CA600B"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support the students to keep their bedrooms hygienically clean and tidy.</w:t>
      </w:r>
    </w:p>
    <w:p w14:paraId="39D35A97"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provide physical and emotional support to students at all times, encouraging them to lead an independent lifestyle to the level of their own ability with opportunities to expand those abilities.</w:t>
      </w:r>
    </w:p>
    <w:p w14:paraId="7C472F77"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assist in dispensing medication at appropriate times and maintaining medication records.</w:t>
      </w:r>
    </w:p>
    <w:p w14:paraId="51F4D58D"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maintain students’ daily records.</w:t>
      </w:r>
    </w:p>
    <w:p w14:paraId="38B15CA9"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 xml:space="preserve">To ensure that students attend all appointments which have been made and, ensure that reports are written and entered onto the computer via the </w:t>
      </w:r>
      <w:r w:rsidR="00EE19B3" w:rsidRPr="00DA4831">
        <w:rPr>
          <w:rFonts w:ascii="Arial" w:hAnsi="Arial" w:cs="Arial"/>
        </w:rPr>
        <w:t xml:space="preserve">administration </w:t>
      </w:r>
      <w:r w:rsidRPr="00DA4831">
        <w:rPr>
          <w:rFonts w:ascii="Arial" w:hAnsi="Arial" w:cs="Arial"/>
        </w:rPr>
        <w:t>office.</w:t>
      </w:r>
    </w:p>
    <w:p w14:paraId="073CA274"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escort students on social and leisure outings including holidays by arrangement.</w:t>
      </w:r>
    </w:p>
    <w:p w14:paraId="3C30F490"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To assist with the assessment, monitoring and recording of students’ progress, health, behaviour and general well-being.  To report all information (including concerns) regarding the well-being and/or other needs of students.</w:t>
      </w:r>
    </w:p>
    <w:p w14:paraId="3D230989" w14:textId="77777777" w:rsidR="00265FF3" w:rsidRPr="00DA4831" w:rsidRDefault="00265FF3" w:rsidP="00521111">
      <w:pPr>
        <w:pStyle w:val="NoSpacing"/>
        <w:numPr>
          <w:ilvl w:val="0"/>
          <w:numId w:val="2"/>
        </w:numPr>
        <w:ind w:left="-340" w:right="-567"/>
        <w:rPr>
          <w:rFonts w:ascii="Arial" w:hAnsi="Arial" w:cs="Arial"/>
        </w:rPr>
      </w:pPr>
      <w:r w:rsidRPr="00DA4831">
        <w:rPr>
          <w:rFonts w:ascii="Arial" w:hAnsi="Arial" w:cs="Arial"/>
        </w:rPr>
        <w:t>All staff are paid and are therefore c</w:t>
      </w:r>
      <w:r w:rsidR="00EE19B3" w:rsidRPr="00DA4831">
        <w:rPr>
          <w:rFonts w:ascii="Arial" w:hAnsi="Arial" w:cs="Arial"/>
        </w:rPr>
        <w:t>onsidered “on duty” during meal times</w:t>
      </w:r>
      <w:r w:rsidRPr="00DA4831">
        <w:rPr>
          <w:rFonts w:ascii="Arial" w:hAnsi="Arial" w:cs="Arial"/>
        </w:rPr>
        <w:t xml:space="preserve">.  Please support each other for the benefit of all.  </w:t>
      </w:r>
    </w:p>
    <w:p w14:paraId="0431A2B7"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bCs/>
        </w:rPr>
        <w:t>To use own powers of observation to ensure Ellershaw House and its grounds are kept to the highest standards and to assist in keeping Ell</w:t>
      </w:r>
      <w:r w:rsidRPr="00DA4831">
        <w:rPr>
          <w:rFonts w:ascii="Arial" w:hAnsi="Arial" w:cs="Arial"/>
        </w:rPr>
        <w:t>ershaw House and its grounds clean and tidy as per the required standards.</w:t>
      </w:r>
    </w:p>
    <w:p w14:paraId="7F3C0711"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 xml:space="preserve">To undertake housekeeping duties as required be it cooking or </w:t>
      </w:r>
      <w:r w:rsidR="00DE507D">
        <w:rPr>
          <w:rFonts w:ascii="Arial" w:hAnsi="Arial" w:cs="Arial"/>
        </w:rPr>
        <w:t>helping to prepare meals</w:t>
      </w:r>
      <w:r w:rsidRPr="00DA4831">
        <w:rPr>
          <w:rFonts w:ascii="Arial" w:hAnsi="Arial" w:cs="Arial"/>
        </w:rPr>
        <w:t>.</w:t>
      </w:r>
    </w:p>
    <w:p w14:paraId="3CE8070B"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To be aware of current health and safety requirements including local risk assessments.</w:t>
      </w:r>
    </w:p>
    <w:p w14:paraId="2C63122E"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To undertake professional self-development training courses as requested.</w:t>
      </w:r>
    </w:p>
    <w:p w14:paraId="6FBD38BD"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To support other team members.</w:t>
      </w:r>
    </w:p>
    <w:p w14:paraId="4936962F"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To attend staff meetings as necessary.</w:t>
      </w:r>
    </w:p>
    <w:p w14:paraId="4E2C55BA" w14:textId="77777777" w:rsidR="00EE19B3" w:rsidRPr="00DA4831" w:rsidRDefault="00EE19B3" w:rsidP="00521111">
      <w:pPr>
        <w:pStyle w:val="NoSpacing"/>
        <w:numPr>
          <w:ilvl w:val="0"/>
          <w:numId w:val="2"/>
        </w:numPr>
        <w:ind w:left="-340" w:right="-567"/>
        <w:rPr>
          <w:rFonts w:ascii="Arial" w:hAnsi="Arial" w:cs="Arial"/>
        </w:rPr>
      </w:pPr>
      <w:r w:rsidRPr="00DA4831">
        <w:rPr>
          <w:rFonts w:ascii="Arial" w:hAnsi="Arial" w:cs="Arial"/>
        </w:rPr>
        <w:t>To be familiar with Ellershaw House Ltd.’s policies, procedures and student care plans.</w:t>
      </w:r>
    </w:p>
    <w:p w14:paraId="15E19372" w14:textId="77777777" w:rsidR="00EE19B3" w:rsidRDefault="00EE19B3" w:rsidP="00521111">
      <w:pPr>
        <w:pStyle w:val="NoSpacing"/>
        <w:numPr>
          <w:ilvl w:val="0"/>
          <w:numId w:val="2"/>
        </w:numPr>
        <w:ind w:left="-340" w:right="-567"/>
        <w:rPr>
          <w:rFonts w:ascii="Arial" w:hAnsi="Arial" w:cs="Arial"/>
        </w:rPr>
      </w:pPr>
      <w:r w:rsidRPr="00DA4831">
        <w:rPr>
          <w:rFonts w:ascii="Arial" w:hAnsi="Arial" w:cs="Arial"/>
        </w:rPr>
        <w:t>To use own areas of expertise to assist in updating policies and risk assessments.</w:t>
      </w:r>
    </w:p>
    <w:p w14:paraId="09E22BD9" w14:textId="77777777" w:rsidR="006F5D28" w:rsidRPr="00DA4831" w:rsidRDefault="006F5D28" w:rsidP="00521111">
      <w:pPr>
        <w:pStyle w:val="NoSpacing"/>
        <w:numPr>
          <w:ilvl w:val="0"/>
          <w:numId w:val="2"/>
        </w:numPr>
        <w:ind w:left="-340" w:right="-567"/>
        <w:rPr>
          <w:rFonts w:ascii="Arial" w:hAnsi="Arial" w:cs="Arial"/>
        </w:rPr>
      </w:pPr>
      <w:r w:rsidRPr="006F5D28">
        <w:rPr>
          <w:rFonts w:ascii="Arial" w:hAnsi="Arial" w:cs="Arial"/>
        </w:rPr>
        <w:t xml:space="preserve">Maintain knowledge of current Safeguarding legislation. </w:t>
      </w:r>
      <w:r w:rsidRPr="006F5D28">
        <w:rPr>
          <w:rFonts w:ascii="Arial" w:hAnsi="Arial" w:cs="Arial"/>
          <w:b/>
        </w:rPr>
        <w:t>All safeguarding concerns must be reported to the Registered Manager and/or Deputy Manager immediately of awareness.</w:t>
      </w:r>
    </w:p>
    <w:p w14:paraId="44B8D67C" w14:textId="3AAB453B" w:rsidR="00EE19B3" w:rsidRDefault="00EE19B3" w:rsidP="00521111">
      <w:pPr>
        <w:pStyle w:val="NoSpacing"/>
        <w:numPr>
          <w:ilvl w:val="0"/>
          <w:numId w:val="2"/>
        </w:numPr>
        <w:ind w:left="-340" w:right="-567"/>
        <w:rPr>
          <w:rFonts w:ascii="Arial" w:hAnsi="Arial" w:cs="Arial"/>
        </w:rPr>
      </w:pPr>
      <w:r w:rsidRPr="00DA4831">
        <w:rPr>
          <w:rFonts w:ascii="Arial" w:hAnsi="Arial" w:cs="Arial"/>
        </w:rPr>
        <w:t xml:space="preserve">All staff must be flexible over the </w:t>
      </w:r>
      <w:r w:rsidR="00E93FEF" w:rsidRPr="00DA4831">
        <w:rPr>
          <w:rFonts w:ascii="Arial" w:hAnsi="Arial" w:cs="Arial"/>
        </w:rPr>
        <w:t>28-day</w:t>
      </w:r>
      <w:r w:rsidRPr="00DA4831">
        <w:rPr>
          <w:rFonts w:ascii="Arial" w:hAnsi="Arial" w:cs="Arial"/>
        </w:rPr>
        <w:t xml:space="preserve"> roster period.  Short notice changes are sometimes inevitable due to sickness, holidays and emergencies but </w:t>
      </w:r>
      <w:r w:rsidR="00DA4831" w:rsidRPr="00DA4831">
        <w:rPr>
          <w:rFonts w:ascii="Arial" w:hAnsi="Arial" w:cs="Arial"/>
        </w:rPr>
        <w:t>we will aim to give notice when possible</w:t>
      </w:r>
      <w:r w:rsidRPr="00DA4831">
        <w:rPr>
          <w:rFonts w:ascii="Arial" w:hAnsi="Arial" w:cs="Arial"/>
        </w:rPr>
        <w:t>.</w:t>
      </w:r>
    </w:p>
    <w:p w14:paraId="5B4DD687" w14:textId="77777777" w:rsidR="00521111" w:rsidRDefault="00C66EC5" w:rsidP="00521111">
      <w:pPr>
        <w:pStyle w:val="NoSpacing"/>
        <w:numPr>
          <w:ilvl w:val="0"/>
          <w:numId w:val="2"/>
        </w:numPr>
        <w:ind w:left="-340" w:right="-567"/>
        <w:rPr>
          <w:rFonts w:ascii="Arial" w:hAnsi="Arial" w:cs="Arial"/>
        </w:rPr>
      </w:pPr>
      <w:r w:rsidRPr="00DE507D">
        <w:rPr>
          <w:rFonts w:ascii="Arial" w:hAnsi="Arial" w:cs="Arial"/>
        </w:rPr>
        <w:t>Staff are required to report for duty, clean and tidy at all times.  Staff members should always have with them a set of outdoor clothes for working in the garden or the stables</w:t>
      </w:r>
      <w:r w:rsidR="00521111">
        <w:rPr>
          <w:rFonts w:ascii="Arial" w:hAnsi="Arial" w:cs="Arial"/>
        </w:rPr>
        <w:t>/fields</w:t>
      </w:r>
      <w:r w:rsidRPr="00DE507D">
        <w:rPr>
          <w:rFonts w:ascii="Arial" w:hAnsi="Arial" w:cs="Arial"/>
        </w:rPr>
        <w:t xml:space="preserve"> and a set of smart clothes for meetings or accompanying students on outings or appointments.</w:t>
      </w:r>
      <w:r w:rsidR="00521111">
        <w:rPr>
          <w:rFonts w:ascii="Arial" w:hAnsi="Arial" w:cs="Arial"/>
        </w:rPr>
        <w:t xml:space="preserve"> </w:t>
      </w:r>
    </w:p>
    <w:p w14:paraId="020924CC" w14:textId="3705EB08" w:rsidR="00C66EC5" w:rsidRPr="00DE507D" w:rsidRDefault="00015FF5" w:rsidP="00521111">
      <w:pPr>
        <w:pStyle w:val="NoSpacing"/>
        <w:ind w:left="-340" w:right="-567"/>
        <w:rPr>
          <w:rFonts w:ascii="Arial" w:hAnsi="Arial" w:cs="Arial"/>
        </w:rPr>
      </w:pPr>
      <w:r>
        <w:rPr>
          <w:rFonts w:ascii="Arial" w:hAnsi="Arial" w:cs="Arial"/>
          <w:highlight w:val="yellow"/>
        </w:rPr>
        <w:t xml:space="preserve">For </w:t>
      </w:r>
      <w:proofErr w:type="gramStart"/>
      <w:r>
        <w:rPr>
          <w:rFonts w:ascii="Arial" w:hAnsi="Arial" w:cs="Arial"/>
          <w:highlight w:val="yellow"/>
        </w:rPr>
        <w:t>example</w:t>
      </w:r>
      <w:proofErr w:type="gramEnd"/>
      <w:r>
        <w:rPr>
          <w:rFonts w:ascii="Arial" w:hAnsi="Arial" w:cs="Arial"/>
          <w:highlight w:val="yellow"/>
        </w:rPr>
        <w:t xml:space="preserve"> of variety</w:t>
      </w:r>
      <w:r w:rsidR="00521111" w:rsidRPr="00521111">
        <w:rPr>
          <w:rFonts w:ascii="Arial" w:hAnsi="Arial" w:cs="Arial"/>
          <w:highlight w:val="yellow"/>
        </w:rPr>
        <w:t>: a day may cover a GP appointment in the morning</w:t>
      </w:r>
      <w:r>
        <w:rPr>
          <w:rFonts w:ascii="Arial" w:hAnsi="Arial" w:cs="Arial"/>
          <w:highlight w:val="yellow"/>
        </w:rPr>
        <w:t>, then swimming</w:t>
      </w:r>
      <w:r w:rsidR="00521111" w:rsidRPr="00521111">
        <w:rPr>
          <w:rFonts w:ascii="Arial" w:hAnsi="Arial" w:cs="Arial"/>
          <w:highlight w:val="yellow"/>
        </w:rPr>
        <w:t xml:space="preserve"> but out in the fields poo-picking in the afternoon</w:t>
      </w:r>
      <w:r w:rsidR="00C66EC5" w:rsidRPr="00DE507D">
        <w:rPr>
          <w:rFonts w:ascii="Arial" w:hAnsi="Arial" w:cs="Arial"/>
        </w:rPr>
        <w:t xml:space="preserve">  </w:t>
      </w:r>
    </w:p>
    <w:p w14:paraId="33D5601B" w14:textId="77777777" w:rsidR="00C66EC5" w:rsidRDefault="00C66EC5" w:rsidP="00521111">
      <w:pPr>
        <w:pStyle w:val="ListParagraph"/>
        <w:spacing w:after="0" w:line="240" w:lineRule="auto"/>
        <w:ind w:left="-340" w:right="-567"/>
        <w:rPr>
          <w:rFonts w:ascii="Arial" w:hAnsi="Arial" w:cs="Arial"/>
          <w:sz w:val="16"/>
          <w:szCs w:val="16"/>
        </w:rPr>
      </w:pPr>
    </w:p>
    <w:p w14:paraId="4C584A57" w14:textId="77777777" w:rsidR="00257647" w:rsidRDefault="00DA4831" w:rsidP="00521111">
      <w:pPr>
        <w:pStyle w:val="ListParagraph"/>
        <w:spacing w:after="0" w:line="240" w:lineRule="auto"/>
        <w:ind w:left="-340" w:right="-567"/>
        <w:rPr>
          <w:rFonts w:ascii="Arial" w:hAnsi="Arial" w:cs="Arial"/>
          <w:sz w:val="20"/>
        </w:rPr>
      </w:pPr>
      <w:r w:rsidRPr="00DA3C18">
        <w:rPr>
          <w:rFonts w:ascii="Arial" w:hAnsi="Arial" w:cs="Arial"/>
          <w:i/>
          <w:sz w:val="20"/>
        </w:rPr>
        <w:t>T</w:t>
      </w:r>
      <w:r w:rsidR="00F51486" w:rsidRPr="00DA3C18">
        <w:rPr>
          <w:rFonts w:ascii="Arial" w:hAnsi="Arial" w:cs="Arial"/>
          <w:i/>
          <w:sz w:val="20"/>
        </w:rPr>
        <w:t xml:space="preserve">his job description is intended to provide a guide to the general duties and responsibilities of the post.  It </w:t>
      </w:r>
      <w:r w:rsidR="00AF6478" w:rsidRPr="00DA3C18">
        <w:rPr>
          <w:rFonts w:ascii="Arial" w:hAnsi="Arial" w:cs="Arial"/>
          <w:i/>
          <w:sz w:val="20"/>
        </w:rPr>
        <w:t>i</w:t>
      </w:r>
      <w:r w:rsidR="00F51486" w:rsidRPr="00DA3C18">
        <w:rPr>
          <w:rFonts w:ascii="Arial" w:hAnsi="Arial" w:cs="Arial"/>
          <w:i/>
          <w:sz w:val="20"/>
        </w:rPr>
        <w:t>s</w:t>
      </w:r>
      <w:r w:rsidR="00AF6478" w:rsidRPr="00DA3C18">
        <w:rPr>
          <w:rFonts w:ascii="Arial" w:hAnsi="Arial" w:cs="Arial"/>
          <w:i/>
          <w:sz w:val="20"/>
        </w:rPr>
        <w:t xml:space="preserve"> not </w:t>
      </w:r>
      <w:r w:rsidR="00F51486" w:rsidRPr="00DA3C18">
        <w:rPr>
          <w:rFonts w:ascii="Arial" w:hAnsi="Arial" w:cs="Arial"/>
          <w:i/>
          <w:sz w:val="20"/>
        </w:rPr>
        <w:t xml:space="preserve">a contractual document.  It will be reviewed regularly and may be </w:t>
      </w:r>
      <w:r w:rsidR="00AF6478" w:rsidRPr="00DA3C18">
        <w:rPr>
          <w:rFonts w:ascii="Arial" w:hAnsi="Arial" w:cs="Arial"/>
          <w:i/>
          <w:sz w:val="20"/>
        </w:rPr>
        <w:t xml:space="preserve">subject to change to better </w:t>
      </w:r>
      <w:r w:rsidR="006263E7" w:rsidRPr="00DA3C18">
        <w:rPr>
          <w:rFonts w:ascii="Arial" w:hAnsi="Arial" w:cs="Arial"/>
          <w:i/>
          <w:sz w:val="20"/>
        </w:rPr>
        <w:t>meet the needs of the service</w:t>
      </w:r>
      <w:r w:rsidR="006263E7" w:rsidRPr="00DA3C18">
        <w:rPr>
          <w:rFonts w:ascii="Arial" w:hAnsi="Arial" w:cs="Arial"/>
          <w:sz w:val="20"/>
        </w:rPr>
        <w:t>.</w:t>
      </w:r>
    </w:p>
    <w:p w14:paraId="32E69AC5" w14:textId="77777777" w:rsidR="00257647" w:rsidRDefault="00257647" w:rsidP="00521111">
      <w:pPr>
        <w:pStyle w:val="ListParagraph"/>
        <w:spacing w:after="0" w:line="240" w:lineRule="auto"/>
        <w:ind w:left="-340" w:right="-567"/>
        <w:rPr>
          <w:rFonts w:ascii="Arial" w:hAnsi="Arial" w:cs="Arial"/>
          <w:sz w:val="20"/>
          <w:szCs w:val="20"/>
        </w:rPr>
      </w:pPr>
    </w:p>
    <w:p w14:paraId="4A53B523" w14:textId="4F315715" w:rsidR="0068409D" w:rsidRPr="00257647" w:rsidRDefault="00257647" w:rsidP="00521111">
      <w:pPr>
        <w:pStyle w:val="ListParagraph"/>
        <w:spacing w:after="0" w:line="240" w:lineRule="auto"/>
        <w:ind w:left="-340" w:right="-567"/>
        <w:rPr>
          <w:rFonts w:ascii="Arial" w:hAnsi="Arial" w:cs="Arial"/>
          <w:sz w:val="20"/>
          <w:szCs w:val="20"/>
        </w:rPr>
      </w:pPr>
      <w:r w:rsidRPr="00257647">
        <w:rPr>
          <w:rFonts w:ascii="Arial" w:hAnsi="Arial" w:cs="Arial"/>
          <w:sz w:val="20"/>
          <w:szCs w:val="20"/>
        </w:rPr>
        <w:t xml:space="preserve">Ellershaw House is committed to Equality, Diversity and Inclusivity and welcomes applications from applicants with disabilities and/or long-term health conditions. We are also happy to discuss reasonable adjustments to the application and interview processes as well as the role and its requirements itself. Please email any questions or specific or accessibility needs about the application/recruitment process to </w:t>
      </w:r>
      <w:hyperlink r:id="rId7" w:history="1">
        <w:r w:rsidRPr="00257647">
          <w:rPr>
            <w:rStyle w:val="Hyperlink"/>
            <w:rFonts w:ascii="Arial" w:hAnsi="Arial" w:cs="Arial"/>
            <w:b/>
            <w:bCs/>
            <w:sz w:val="20"/>
            <w:szCs w:val="20"/>
          </w:rPr>
          <w:t>admin@ellershawhouse.com</w:t>
        </w:r>
      </w:hyperlink>
      <w:r w:rsidR="0068409D" w:rsidRPr="00257647">
        <w:rPr>
          <w:rFonts w:ascii="Arial" w:hAnsi="Arial" w:cs="Arial"/>
          <w:sz w:val="20"/>
          <w:szCs w:val="20"/>
        </w:rPr>
        <w:br w:type="page"/>
      </w:r>
    </w:p>
    <w:tbl>
      <w:tblPr>
        <w:tblStyle w:val="TableGrid"/>
        <w:tblW w:w="0" w:type="auto"/>
        <w:tblLayout w:type="fixed"/>
        <w:tblLook w:val="04A0" w:firstRow="1" w:lastRow="0" w:firstColumn="1" w:lastColumn="0" w:noHBand="0" w:noVBand="1"/>
      </w:tblPr>
      <w:tblGrid>
        <w:gridCol w:w="5778"/>
        <w:gridCol w:w="1276"/>
        <w:gridCol w:w="2126"/>
      </w:tblGrid>
      <w:tr w:rsidR="000F63AC" w14:paraId="170BD14D" w14:textId="77777777" w:rsidTr="00FB6060">
        <w:tc>
          <w:tcPr>
            <w:tcW w:w="5778" w:type="dxa"/>
            <w:shd w:val="clear" w:color="auto" w:fill="8DB3E2" w:themeFill="text2" w:themeFillTint="66"/>
          </w:tcPr>
          <w:p w14:paraId="0858E579" w14:textId="77777777" w:rsidR="000F63AC" w:rsidRPr="00FB6060" w:rsidRDefault="000F63AC" w:rsidP="0068409D">
            <w:pPr>
              <w:spacing w:before="120" w:after="120"/>
              <w:rPr>
                <w:rFonts w:ascii="Arial" w:hAnsi="Arial" w:cs="Arial"/>
              </w:rPr>
            </w:pPr>
            <w:r w:rsidRPr="00FB6060">
              <w:rPr>
                <w:rFonts w:ascii="Arial" w:hAnsi="Arial" w:cs="Arial"/>
              </w:rPr>
              <w:lastRenderedPageBreak/>
              <w:t xml:space="preserve">Person Specification  </w:t>
            </w:r>
          </w:p>
        </w:tc>
        <w:tc>
          <w:tcPr>
            <w:tcW w:w="1276" w:type="dxa"/>
            <w:shd w:val="clear" w:color="auto" w:fill="8DB3E2" w:themeFill="text2" w:themeFillTint="66"/>
          </w:tcPr>
          <w:p w14:paraId="5567F9B2" w14:textId="77777777" w:rsidR="000F63AC" w:rsidRPr="00FB6060" w:rsidRDefault="000F63AC" w:rsidP="0068409D">
            <w:pPr>
              <w:spacing w:before="120" w:after="120"/>
              <w:rPr>
                <w:rFonts w:ascii="Arial" w:hAnsi="Arial" w:cs="Arial"/>
              </w:rPr>
            </w:pPr>
            <w:r w:rsidRPr="00FB6060">
              <w:rPr>
                <w:rFonts w:ascii="Arial" w:hAnsi="Arial" w:cs="Arial"/>
              </w:rPr>
              <w:t>Essential</w:t>
            </w:r>
          </w:p>
        </w:tc>
        <w:tc>
          <w:tcPr>
            <w:tcW w:w="2126" w:type="dxa"/>
            <w:shd w:val="clear" w:color="auto" w:fill="8DB3E2" w:themeFill="text2" w:themeFillTint="66"/>
          </w:tcPr>
          <w:p w14:paraId="10E2F7FC" w14:textId="77777777" w:rsidR="000F63AC" w:rsidRDefault="000F63AC" w:rsidP="0068409D">
            <w:pPr>
              <w:spacing w:before="120" w:after="120"/>
              <w:rPr>
                <w:rFonts w:ascii="Arial" w:hAnsi="Arial" w:cs="Arial"/>
              </w:rPr>
            </w:pPr>
            <w:r w:rsidRPr="00FB6060">
              <w:rPr>
                <w:rFonts w:ascii="Arial" w:hAnsi="Arial" w:cs="Arial"/>
              </w:rPr>
              <w:t>Where evidenced</w:t>
            </w:r>
          </w:p>
          <w:p w14:paraId="6E503B9C" w14:textId="77777777" w:rsidR="00FB6060" w:rsidRPr="00FB6060" w:rsidRDefault="00FB6060" w:rsidP="0068409D">
            <w:pPr>
              <w:spacing w:before="120" w:after="120"/>
              <w:rPr>
                <w:rFonts w:ascii="Arial" w:hAnsi="Arial" w:cs="Arial"/>
              </w:rPr>
            </w:pPr>
          </w:p>
        </w:tc>
      </w:tr>
      <w:tr w:rsidR="000F63AC" w14:paraId="770C8D56" w14:textId="77777777" w:rsidTr="00FB6060">
        <w:tc>
          <w:tcPr>
            <w:tcW w:w="5778" w:type="dxa"/>
          </w:tcPr>
          <w:p w14:paraId="3B6933BD" w14:textId="77777777" w:rsidR="000F63AC" w:rsidRPr="00FB6060" w:rsidRDefault="000F63AC" w:rsidP="00506B86">
            <w:pPr>
              <w:rPr>
                <w:rFonts w:ascii="Arial" w:hAnsi="Arial" w:cs="Arial"/>
              </w:rPr>
            </w:pPr>
            <w:r w:rsidRPr="00FB6060">
              <w:rPr>
                <w:rFonts w:ascii="Arial" w:hAnsi="Arial" w:cs="Arial"/>
              </w:rPr>
              <w:t xml:space="preserve">Knowledge and experience of working safely in supporting vulnerable people with a wide range of </w:t>
            </w:r>
            <w:r w:rsidR="00C66EC5">
              <w:rPr>
                <w:rFonts w:ascii="Arial" w:hAnsi="Arial" w:cs="Arial"/>
              </w:rPr>
              <w:t>behavioural</w:t>
            </w:r>
            <w:r w:rsidRPr="00FB6060">
              <w:rPr>
                <w:rFonts w:ascii="Arial" w:hAnsi="Arial" w:cs="Arial"/>
              </w:rPr>
              <w:t xml:space="preserve"> issues. i.e. </w:t>
            </w:r>
            <w:r w:rsidR="00C66EC5">
              <w:rPr>
                <w:rFonts w:ascii="Arial" w:hAnsi="Arial" w:cs="Arial"/>
              </w:rPr>
              <w:t>autism</w:t>
            </w:r>
            <w:r w:rsidRPr="00FB6060">
              <w:rPr>
                <w:rFonts w:ascii="Arial" w:hAnsi="Arial" w:cs="Arial"/>
              </w:rPr>
              <w:t xml:space="preserve">, </w:t>
            </w:r>
            <w:r w:rsidR="00C66EC5">
              <w:rPr>
                <w:rFonts w:ascii="Arial" w:hAnsi="Arial" w:cs="Arial"/>
              </w:rPr>
              <w:t>mental health, challenging behaviour</w:t>
            </w:r>
            <w:r w:rsidRPr="00FB6060">
              <w:rPr>
                <w:rFonts w:ascii="Arial" w:hAnsi="Arial" w:cs="Arial"/>
              </w:rPr>
              <w:t xml:space="preserve"> </w:t>
            </w:r>
            <w:r w:rsidR="006263E7" w:rsidRPr="00FB6060">
              <w:rPr>
                <w:rFonts w:ascii="Arial" w:hAnsi="Arial" w:cs="Arial"/>
              </w:rPr>
              <w:t>etc.</w:t>
            </w:r>
          </w:p>
          <w:p w14:paraId="4DF2BF6A" w14:textId="77777777" w:rsidR="000F63AC" w:rsidRPr="00FB6060" w:rsidRDefault="000F63AC" w:rsidP="00506B86">
            <w:pPr>
              <w:rPr>
                <w:rFonts w:ascii="Arial" w:hAnsi="Arial" w:cs="Arial"/>
              </w:rPr>
            </w:pPr>
          </w:p>
        </w:tc>
        <w:tc>
          <w:tcPr>
            <w:tcW w:w="1276" w:type="dxa"/>
            <w:vAlign w:val="center"/>
          </w:tcPr>
          <w:p w14:paraId="74A6129B" w14:textId="77777777" w:rsidR="000F63AC" w:rsidRPr="00FB6060" w:rsidRDefault="00DA3C18" w:rsidP="0068409D">
            <w:pPr>
              <w:jc w:val="center"/>
              <w:rPr>
                <w:rFonts w:ascii="Arial" w:hAnsi="Arial" w:cs="Arial"/>
              </w:rPr>
            </w:pPr>
            <w:r>
              <w:rPr>
                <w:rFonts w:ascii="Arial" w:hAnsi="Arial" w:cs="Arial"/>
              </w:rPr>
              <w:t>D</w:t>
            </w:r>
          </w:p>
        </w:tc>
        <w:tc>
          <w:tcPr>
            <w:tcW w:w="2126" w:type="dxa"/>
          </w:tcPr>
          <w:p w14:paraId="2224C0FE" w14:textId="77777777" w:rsidR="000F63AC" w:rsidRPr="00FB6060" w:rsidRDefault="000F63AC" w:rsidP="00506B86">
            <w:pPr>
              <w:rPr>
                <w:rFonts w:ascii="Arial" w:hAnsi="Arial" w:cs="Arial"/>
              </w:rPr>
            </w:pPr>
            <w:r w:rsidRPr="00FB6060">
              <w:rPr>
                <w:rFonts w:ascii="Arial" w:hAnsi="Arial" w:cs="Arial"/>
              </w:rPr>
              <w:t>Application Form / Interview</w:t>
            </w:r>
          </w:p>
        </w:tc>
      </w:tr>
      <w:tr w:rsidR="000F63AC" w14:paraId="4AED022F" w14:textId="77777777" w:rsidTr="00FB6060">
        <w:tc>
          <w:tcPr>
            <w:tcW w:w="5778" w:type="dxa"/>
          </w:tcPr>
          <w:p w14:paraId="37971DDE" w14:textId="77777777" w:rsidR="000F63AC" w:rsidRPr="00FB6060" w:rsidRDefault="000F63AC" w:rsidP="00F51486">
            <w:pPr>
              <w:rPr>
                <w:rFonts w:ascii="Arial" w:hAnsi="Arial" w:cs="Arial"/>
              </w:rPr>
            </w:pPr>
            <w:r w:rsidRPr="00FB6060">
              <w:rPr>
                <w:rFonts w:ascii="Arial" w:hAnsi="Arial" w:cs="Arial"/>
              </w:rPr>
              <w:t xml:space="preserve">Obtained or </w:t>
            </w:r>
            <w:r w:rsidR="00DA3C18">
              <w:rPr>
                <w:rFonts w:ascii="Arial" w:hAnsi="Arial" w:cs="Arial"/>
              </w:rPr>
              <w:t>prepared</w:t>
            </w:r>
            <w:r w:rsidRPr="00FB6060">
              <w:rPr>
                <w:rFonts w:ascii="Arial" w:hAnsi="Arial" w:cs="Arial"/>
              </w:rPr>
              <w:t xml:space="preserve"> to work towards an NVQ Level </w:t>
            </w:r>
            <w:r w:rsidR="00C66EC5">
              <w:rPr>
                <w:rFonts w:ascii="Arial" w:hAnsi="Arial" w:cs="Arial"/>
              </w:rPr>
              <w:t>2</w:t>
            </w:r>
            <w:r w:rsidRPr="00FB6060">
              <w:rPr>
                <w:rFonts w:ascii="Arial" w:hAnsi="Arial" w:cs="Arial"/>
              </w:rPr>
              <w:t xml:space="preserve"> in Health and Social Care, or some equivalent qualification</w:t>
            </w:r>
          </w:p>
          <w:p w14:paraId="3B61B0C7" w14:textId="77777777" w:rsidR="000F63AC" w:rsidRPr="00FB6060" w:rsidRDefault="000F63AC" w:rsidP="00F51486">
            <w:pPr>
              <w:rPr>
                <w:rFonts w:ascii="Arial" w:hAnsi="Arial" w:cs="Arial"/>
              </w:rPr>
            </w:pPr>
          </w:p>
        </w:tc>
        <w:tc>
          <w:tcPr>
            <w:tcW w:w="1276" w:type="dxa"/>
            <w:vAlign w:val="center"/>
          </w:tcPr>
          <w:p w14:paraId="2DC7A80C" w14:textId="77777777" w:rsidR="000F63AC" w:rsidRPr="00FB6060" w:rsidRDefault="000B5105" w:rsidP="0068409D">
            <w:pPr>
              <w:jc w:val="center"/>
              <w:rPr>
                <w:rFonts w:ascii="Arial" w:hAnsi="Arial" w:cs="Arial"/>
              </w:rPr>
            </w:pPr>
            <w:r>
              <w:rPr>
                <w:rFonts w:ascii="Arial" w:hAnsi="Arial" w:cs="Arial"/>
              </w:rPr>
              <w:t>E</w:t>
            </w:r>
          </w:p>
        </w:tc>
        <w:tc>
          <w:tcPr>
            <w:tcW w:w="2126" w:type="dxa"/>
          </w:tcPr>
          <w:p w14:paraId="5F86A176" w14:textId="77777777" w:rsidR="000F63AC" w:rsidRPr="00FB6060" w:rsidRDefault="000F63AC" w:rsidP="00506B86">
            <w:pPr>
              <w:rPr>
                <w:rFonts w:ascii="Arial" w:hAnsi="Arial" w:cs="Arial"/>
              </w:rPr>
            </w:pPr>
            <w:r w:rsidRPr="00FB6060">
              <w:rPr>
                <w:rFonts w:ascii="Arial" w:hAnsi="Arial" w:cs="Arial"/>
              </w:rPr>
              <w:t xml:space="preserve">Application Form </w:t>
            </w:r>
          </w:p>
        </w:tc>
      </w:tr>
      <w:tr w:rsidR="000F63AC" w14:paraId="57F41D1E" w14:textId="77777777" w:rsidTr="00FB6060">
        <w:tc>
          <w:tcPr>
            <w:tcW w:w="5778" w:type="dxa"/>
          </w:tcPr>
          <w:p w14:paraId="0179A882" w14:textId="77777777" w:rsidR="000F63AC" w:rsidRPr="00FB6060" w:rsidRDefault="000F63AC" w:rsidP="00F51486">
            <w:pPr>
              <w:rPr>
                <w:rFonts w:ascii="Arial" w:hAnsi="Arial" w:cs="Arial"/>
              </w:rPr>
            </w:pPr>
            <w:r w:rsidRPr="00FB6060">
              <w:rPr>
                <w:rFonts w:ascii="Arial" w:hAnsi="Arial" w:cs="Arial"/>
              </w:rPr>
              <w:t>Exhibit excellent communication skills both verbally and written in the form of reports, file management, performance monitoring and liaison with clients and in partnership with other agencies</w:t>
            </w:r>
          </w:p>
          <w:p w14:paraId="33423821" w14:textId="77777777" w:rsidR="000F63AC" w:rsidRPr="00FB6060" w:rsidRDefault="000F63AC" w:rsidP="00F51486">
            <w:pPr>
              <w:rPr>
                <w:rFonts w:ascii="Arial" w:hAnsi="Arial" w:cs="Arial"/>
                <w:color w:val="FF0000"/>
              </w:rPr>
            </w:pPr>
          </w:p>
        </w:tc>
        <w:tc>
          <w:tcPr>
            <w:tcW w:w="1276" w:type="dxa"/>
            <w:vAlign w:val="center"/>
          </w:tcPr>
          <w:p w14:paraId="0E70069C" w14:textId="77777777" w:rsidR="000F63AC" w:rsidRPr="00FB6060" w:rsidRDefault="000B5105" w:rsidP="0068409D">
            <w:pPr>
              <w:jc w:val="center"/>
              <w:rPr>
                <w:rFonts w:ascii="Arial" w:hAnsi="Arial" w:cs="Arial"/>
              </w:rPr>
            </w:pPr>
            <w:r>
              <w:rPr>
                <w:rFonts w:ascii="Arial" w:hAnsi="Arial" w:cs="Arial"/>
              </w:rPr>
              <w:t>E</w:t>
            </w:r>
          </w:p>
        </w:tc>
        <w:tc>
          <w:tcPr>
            <w:tcW w:w="2126" w:type="dxa"/>
          </w:tcPr>
          <w:p w14:paraId="7ABA4B9F" w14:textId="77777777" w:rsidR="000F63AC" w:rsidRPr="00FB6060" w:rsidRDefault="000F63AC" w:rsidP="00F51486">
            <w:pPr>
              <w:rPr>
                <w:rFonts w:ascii="Arial" w:hAnsi="Arial" w:cs="Arial"/>
              </w:rPr>
            </w:pPr>
            <w:r w:rsidRPr="00FB6060">
              <w:rPr>
                <w:rFonts w:ascii="Arial" w:hAnsi="Arial" w:cs="Arial"/>
              </w:rPr>
              <w:t>Application Form / Interview/ Reference</w:t>
            </w:r>
          </w:p>
        </w:tc>
      </w:tr>
      <w:tr w:rsidR="000F63AC" w14:paraId="7F35746A" w14:textId="77777777" w:rsidTr="00FB6060">
        <w:tc>
          <w:tcPr>
            <w:tcW w:w="5778" w:type="dxa"/>
          </w:tcPr>
          <w:p w14:paraId="4B0DDDFE" w14:textId="77777777" w:rsidR="000F63AC" w:rsidRPr="00FB6060" w:rsidRDefault="000F63AC" w:rsidP="00F51486">
            <w:pPr>
              <w:rPr>
                <w:rFonts w:ascii="Arial" w:hAnsi="Arial" w:cs="Arial"/>
              </w:rPr>
            </w:pPr>
            <w:r w:rsidRPr="00FB6060">
              <w:rPr>
                <w:rFonts w:ascii="Arial" w:hAnsi="Arial" w:cs="Arial"/>
              </w:rPr>
              <w:t>Able to maintain professional boundaries whilst supporting individuals, sometimes in stressful situations</w:t>
            </w:r>
          </w:p>
          <w:p w14:paraId="6E0A27CC" w14:textId="77777777" w:rsidR="000F63AC" w:rsidRPr="00FB6060" w:rsidRDefault="000F63AC" w:rsidP="00F51486">
            <w:pPr>
              <w:rPr>
                <w:rFonts w:ascii="Arial" w:hAnsi="Arial" w:cs="Arial"/>
              </w:rPr>
            </w:pPr>
          </w:p>
        </w:tc>
        <w:tc>
          <w:tcPr>
            <w:tcW w:w="1276" w:type="dxa"/>
            <w:vAlign w:val="center"/>
          </w:tcPr>
          <w:p w14:paraId="16A5A4BD" w14:textId="77777777" w:rsidR="000F63AC" w:rsidRPr="00FB6060" w:rsidRDefault="00DA3C18" w:rsidP="0068409D">
            <w:pPr>
              <w:jc w:val="center"/>
              <w:rPr>
                <w:rFonts w:ascii="Arial" w:hAnsi="Arial" w:cs="Arial"/>
              </w:rPr>
            </w:pPr>
            <w:r>
              <w:rPr>
                <w:rFonts w:ascii="Arial" w:hAnsi="Arial" w:cs="Arial"/>
              </w:rPr>
              <w:t>D</w:t>
            </w:r>
          </w:p>
        </w:tc>
        <w:tc>
          <w:tcPr>
            <w:tcW w:w="2126" w:type="dxa"/>
          </w:tcPr>
          <w:p w14:paraId="6BADA23A" w14:textId="77777777" w:rsidR="000F63AC" w:rsidRPr="00FB6060" w:rsidRDefault="000F63AC" w:rsidP="00506B86">
            <w:pPr>
              <w:rPr>
                <w:rFonts w:ascii="Arial" w:hAnsi="Arial" w:cs="Arial"/>
              </w:rPr>
            </w:pPr>
            <w:r w:rsidRPr="00FB6060">
              <w:rPr>
                <w:rFonts w:ascii="Arial" w:hAnsi="Arial" w:cs="Arial"/>
              </w:rPr>
              <w:t>Interview</w:t>
            </w:r>
          </w:p>
        </w:tc>
      </w:tr>
      <w:tr w:rsidR="000F63AC" w14:paraId="3048F028" w14:textId="77777777" w:rsidTr="00FB6060">
        <w:tc>
          <w:tcPr>
            <w:tcW w:w="5778" w:type="dxa"/>
          </w:tcPr>
          <w:p w14:paraId="40C015B2" w14:textId="77777777" w:rsidR="000F63AC" w:rsidRPr="00FB6060" w:rsidRDefault="000F63AC" w:rsidP="002C4025">
            <w:pPr>
              <w:rPr>
                <w:rFonts w:ascii="Arial" w:hAnsi="Arial" w:cs="Arial"/>
              </w:rPr>
            </w:pPr>
            <w:r w:rsidRPr="00FB6060">
              <w:rPr>
                <w:rFonts w:ascii="Arial" w:hAnsi="Arial" w:cs="Arial"/>
              </w:rPr>
              <w:t>Ability to handle challenging behaviour in a calm and professional manner</w:t>
            </w:r>
          </w:p>
          <w:p w14:paraId="240D2C00" w14:textId="77777777" w:rsidR="000F63AC" w:rsidRPr="00FB6060" w:rsidRDefault="000F63AC" w:rsidP="002C4025">
            <w:pPr>
              <w:rPr>
                <w:rFonts w:ascii="Arial" w:hAnsi="Arial" w:cs="Arial"/>
                <w:color w:val="FF0000"/>
              </w:rPr>
            </w:pPr>
          </w:p>
        </w:tc>
        <w:tc>
          <w:tcPr>
            <w:tcW w:w="1276" w:type="dxa"/>
            <w:vAlign w:val="center"/>
          </w:tcPr>
          <w:p w14:paraId="285DC9C7" w14:textId="77777777" w:rsidR="000F63AC" w:rsidRPr="00FB6060" w:rsidRDefault="00DA3C18" w:rsidP="002C4025">
            <w:pPr>
              <w:jc w:val="center"/>
              <w:rPr>
                <w:rFonts w:ascii="Arial" w:hAnsi="Arial" w:cs="Arial"/>
              </w:rPr>
            </w:pPr>
            <w:r>
              <w:rPr>
                <w:rFonts w:ascii="Arial" w:hAnsi="Arial" w:cs="Arial"/>
              </w:rPr>
              <w:t>D</w:t>
            </w:r>
          </w:p>
        </w:tc>
        <w:tc>
          <w:tcPr>
            <w:tcW w:w="2126" w:type="dxa"/>
          </w:tcPr>
          <w:p w14:paraId="31129F9A" w14:textId="77777777" w:rsidR="000F63AC" w:rsidRPr="00FB6060" w:rsidRDefault="000F63AC" w:rsidP="002C4025">
            <w:pPr>
              <w:rPr>
                <w:rFonts w:ascii="Arial" w:hAnsi="Arial" w:cs="Arial"/>
              </w:rPr>
            </w:pPr>
            <w:r w:rsidRPr="00FB6060">
              <w:rPr>
                <w:rFonts w:ascii="Arial" w:hAnsi="Arial" w:cs="Arial"/>
              </w:rPr>
              <w:t>Application Form / Interview/ Reference</w:t>
            </w:r>
          </w:p>
          <w:p w14:paraId="32819549" w14:textId="77777777" w:rsidR="000F63AC" w:rsidRPr="00FB6060" w:rsidRDefault="000F63AC" w:rsidP="002C4025">
            <w:pPr>
              <w:rPr>
                <w:rFonts w:ascii="Arial" w:hAnsi="Arial" w:cs="Arial"/>
              </w:rPr>
            </w:pPr>
          </w:p>
        </w:tc>
      </w:tr>
      <w:tr w:rsidR="000F63AC" w14:paraId="7A148D13" w14:textId="77777777" w:rsidTr="00FB6060">
        <w:tc>
          <w:tcPr>
            <w:tcW w:w="5778" w:type="dxa"/>
          </w:tcPr>
          <w:p w14:paraId="7931F1D0" w14:textId="77777777" w:rsidR="000F63AC" w:rsidRPr="00FB6060" w:rsidRDefault="000F63AC" w:rsidP="007A6C35">
            <w:pPr>
              <w:rPr>
                <w:rFonts w:ascii="Arial" w:hAnsi="Arial" w:cs="Arial"/>
              </w:rPr>
            </w:pPr>
            <w:r w:rsidRPr="00FB6060">
              <w:rPr>
                <w:rFonts w:ascii="Arial" w:hAnsi="Arial" w:cs="Arial"/>
              </w:rPr>
              <w:t>Be proactive and use own initiative working as part of a team or independently.</w:t>
            </w:r>
          </w:p>
          <w:p w14:paraId="0C16BD1D" w14:textId="77777777" w:rsidR="000F63AC" w:rsidRPr="00FB6060" w:rsidRDefault="000F63AC" w:rsidP="007A6C35">
            <w:pPr>
              <w:rPr>
                <w:rFonts w:ascii="Arial" w:hAnsi="Arial" w:cs="Arial"/>
              </w:rPr>
            </w:pPr>
          </w:p>
        </w:tc>
        <w:tc>
          <w:tcPr>
            <w:tcW w:w="1276" w:type="dxa"/>
            <w:vAlign w:val="center"/>
          </w:tcPr>
          <w:p w14:paraId="5F61C173" w14:textId="77777777" w:rsidR="000F63AC" w:rsidRPr="00FB6060" w:rsidRDefault="000B5105" w:rsidP="002C4025">
            <w:pPr>
              <w:jc w:val="center"/>
              <w:rPr>
                <w:rFonts w:ascii="Arial" w:hAnsi="Arial" w:cs="Arial"/>
              </w:rPr>
            </w:pPr>
            <w:r>
              <w:rPr>
                <w:rFonts w:ascii="Arial" w:hAnsi="Arial" w:cs="Arial"/>
              </w:rPr>
              <w:t>E</w:t>
            </w:r>
          </w:p>
        </w:tc>
        <w:tc>
          <w:tcPr>
            <w:tcW w:w="2126" w:type="dxa"/>
          </w:tcPr>
          <w:p w14:paraId="4447304B" w14:textId="77777777" w:rsidR="000F63AC" w:rsidRPr="00FB6060" w:rsidRDefault="000F63AC" w:rsidP="002C4025">
            <w:pPr>
              <w:rPr>
                <w:rFonts w:ascii="Arial" w:hAnsi="Arial" w:cs="Arial"/>
              </w:rPr>
            </w:pPr>
            <w:r w:rsidRPr="00FB6060">
              <w:rPr>
                <w:rFonts w:ascii="Arial" w:hAnsi="Arial" w:cs="Arial"/>
              </w:rPr>
              <w:t>Interview/ Reference</w:t>
            </w:r>
          </w:p>
        </w:tc>
      </w:tr>
      <w:tr w:rsidR="000F63AC" w14:paraId="04CBC370" w14:textId="77777777" w:rsidTr="00FB6060">
        <w:tc>
          <w:tcPr>
            <w:tcW w:w="5778" w:type="dxa"/>
          </w:tcPr>
          <w:p w14:paraId="01751E52" w14:textId="77777777" w:rsidR="000F63AC" w:rsidRPr="00FB6060" w:rsidRDefault="000F63AC" w:rsidP="00C66EC5">
            <w:pPr>
              <w:rPr>
                <w:rFonts w:ascii="Arial" w:hAnsi="Arial" w:cs="Arial"/>
                <w:color w:val="FF0000"/>
              </w:rPr>
            </w:pPr>
            <w:r w:rsidRPr="00FB6060">
              <w:rPr>
                <w:rFonts w:ascii="Arial" w:hAnsi="Arial" w:cs="Arial"/>
              </w:rPr>
              <w:t>Ability to prioritise workloads, work under pressure and manage time effectively to meet deadlines as well as adopting flexible working to meet the need</w:t>
            </w:r>
            <w:r w:rsidR="00C66EC5">
              <w:rPr>
                <w:rFonts w:ascii="Arial" w:hAnsi="Arial" w:cs="Arial"/>
              </w:rPr>
              <w:t>s</w:t>
            </w:r>
            <w:r w:rsidRPr="00FB6060">
              <w:rPr>
                <w:rFonts w:ascii="Arial" w:hAnsi="Arial" w:cs="Arial"/>
              </w:rPr>
              <w:t xml:space="preserve"> of the </w:t>
            </w:r>
            <w:r w:rsidR="00C66EC5">
              <w:rPr>
                <w:rFonts w:ascii="Arial" w:hAnsi="Arial" w:cs="Arial"/>
              </w:rPr>
              <w:t>students</w:t>
            </w:r>
          </w:p>
        </w:tc>
        <w:tc>
          <w:tcPr>
            <w:tcW w:w="1276" w:type="dxa"/>
            <w:vAlign w:val="center"/>
          </w:tcPr>
          <w:p w14:paraId="0518F28E" w14:textId="77777777" w:rsidR="000F63AC" w:rsidRPr="00FB6060" w:rsidRDefault="000B5105" w:rsidP="002C4025">
            <w:pPr>
              <w:jc w:val="center"/>
              <w:rPr>
                <w:rFonts w:ascii="Arial" w:hAnsi="Arial" w:cs="Arial"/>
              </w:rPr>
            </w:pPr>
            <w:r>
              <w:rPr>
                <w:rFonts w:ascii="Arial" w:hAnsi="Arial" w:cs="Arial"/>
              </w:rPr>
              <w:t>D</w:t>
            </w:r>
          </w:p>
        </w:tc>
        <w:tc>
          <w:tcPr>
            <w:tcW w:w="2126" w:type="dxa"/>
          </w:tcPr>
          <w:p w14:paraId="291DDEFF" w14:textId="77777777" w:rsidR="000F63AC" w:rsidRPr="00FB6060" w:rsidRDefault="000F63AC" w:rsidP="002C4025">
            <w:pPr>
              <w:rPr>
                <w:rFonts w:ascii="Arial" w:hAnsi="Arial" w:cs="Arial"/>
              </w:rPr>
            </w:pPr>
            <w:r w:rsidRPr="00FB6060">
              <w:rPr>
                <w:rFonts w:ascii="Arial" w:hAnsi="Arial" w:cs="Arial"/>
              </w:rPr>
              <w:t>Interview/ Reference</w:t>
            </w:r>
          </w:p>
          <w:p w14:paraId="7A009E74" w14:textId="77777777" w:rsidR="000F63AC" w:rsidRPr="00FB6060" w:rsidRDefault="000F63AC" w:rsidP="002C4025">
            <w:pPr>
              <w:rPr>
                <w:rFonts w:ascii="Arial" w:hAnsi="Arial" w:cs="Arial"/>
              </w:rPr>
            </w:pPr>
          </w:p>
        </w:tc>
      </w:tr>
      <w:tr w:rsidR="000F63AC" w14:paraId="761B5BC9" w14:textId="77777777" w:rsidTr="00FB6060">
        <w:tc>
          <w:tcPr>
            <w:tcW w:w="5778" w:type="dxa"/>
          </w:tcPr>
          <w:p w14:paraId="18156227" w14:textId="77777777" w:rsidR="000F63AC" w:rsidRDefault="000F63AC" w:rsidP="002C4025">
            <w:pPr>
              <w:rPr>
                <w:rFonts w:ascii="Arial" w:hAnsi="Arial" w:cs="Arial"/>
              </w:rPr>
            </w:pPr>
            <w:r w:rsidRPr="00FB6060">
              <w:rPr>
                <w:rFonts w:ascii="Arial" w:hAnsi="Arial" w:cs="Arial"/>
              </w:rPr>
              <w:t>A clear understanding of what constitutes a safeguarding issue.</w:t>
            </w:r>
          </w:p>
          <w:p w14:paraId="07632A11" w14:textId="77777777" w:rsidR="00FB6060" w:rsidRPr="00FB6060" w:rsidRDefault="00FB6060" w:rsidP="002C4025">
            <w:pPr>
              <w:rPr>
                <w:rFonts w:ascii="Arial" w:hAnsi="Arial" w:cs="Arial"/>
              </w:rPr>
            </w:pPr>
          </w:p>
        </w:tc>
        <w:tc>
          <w:tcPr>
            <w:tcW w:w="1276" w:type="dxa"/>
            <w:vAlign w:val="center"/>
          </w:tcPr>
          <w:p w14:paraId="025194FD" w14:textId="77777777" w:rsidR="000F63AC" w:rsidRPr="00FB6060" w:rsidRDefault="000B5105" w:rsidP="00AB1A84">
            <w:pPr>
              <w:jc w:val="center"/>
              <w:rPr>
                <w:rFonts w:ascii="Arial" w:hAnsi="Arial" w:cs="Arial"/>
              </w:rPr>
            </w:pPr>
            <w:r>
              <w:rPr>
                <w:rFonts w:ascii="Arial" w:hAnsi="Arial" w:cs="Arial"/>
              </w:rPr>
              <w:t>D</w:t>
            </w:r>
          </w:p>
        </w:tc>
        <w:tc>
          <w:tcPr>
            <w:tcW w:w="2126" w:type="dxa"/>
          </w:tcPr>
          <w:p w14:paraId="0ECD53FA" w14:textId="77777777" w:rsidR="000F63AC" w:rsidRPr="00FB6060" w:rsidRDefault="000F63AC" w:rsidP="002C4025">
            <w:pPr>
              <w:rPr>
                <w:rFonts w:ascii="Arial" w:hAnsi="Arial" w:cs="Arial"/>
              </w:rPr>
            </w:pPr>
            <w:r w:rsidRPr="00FB6060">
              <w:rPr>
                <w:rFonts w:ascii="Arial" w:hAnsi="Arial" w:cs="Arial"/>
              </w:rPr>
              <w:t>Interview</w:t>
            </w:r>
          </w:p>
        </w:tc>
      </w:tr>
      <w:tr w:rsidR="000F63AC" w14:paraId="601D35C0" w14:textId="77777777" w:rsidTr="00FB6060">
        <w:tc>
          <w:tcPr>
            <w:tcW w:w="5778" w:type="dxa"/>
          </w:tcPr>
          <w:p w14:paraId="129D272F" w14:textId="26CE52EF" w:rsidR="00FB6060" w:rsidRDefault="000F63AC" w:rsidP="002C4025">
            <w:pPr>
              <w:rPr>
                <w:rFonts w:ascii="Arial" w:hAnsi="Arial" w:cs="Arial"/>
              </w:rPr>
            </w:pPr>
            <w:r w:rsidRPr="00FB6060">
              <w:rPr>
                <w:rFonts w:ascii="Arial" w:hAnsi="Arial" w:cs="Arial"/>
              </w:rPr>
              <w:t>Have a</w:t>
            </w:r>
            <w:r w:rsidR="00C66EC5">
              <w:rPr>
                <w:rFonts w:ascii="Arial" w:hAnsi="Arial" w:cs="Arial"/>
              </w:rPr>
              <w:t xml:space="preserve"> general</w:t>
            </w:r>
            <w:r w:rsidRPr="00FB6060">
              <w:rPr>
                <w:rFonts w:ascii="Arial" w:hAnsi="Arial" w:cs="Arial"/>
              </w:rPr>
              <w:t xml:space="preserve"> understanding of equality and diversity issues which exi</w:t>
            </w:r>
            <w:r w:rsidR="00C66EC5">
              <w:rPr>
                <w:rFonts w:ascii="Arial" w:hAnsi="Arial" w:cs="Arial"/>
              </w:rPr>
              <w:t xml:space="preserve">st in </w:t>
            </w:r>
            <w:r w:rsidR="00E93FEF">
              <w:rPr>
                <w:rFonts w:ascii="Arial" w:hAnsi="Arial" w:cs="Arial"/>
              </w:rPr>
              <w:t>day-to-day</w:t>
            </w:r>
            <w:r w:rsidR="00C66EC5">
              <w:rPr>
                <w:rFonts w:ascii="Arial" w:hAnsi="Arial" w:cs="Arial"/>
              </w:rPr>
              <w:t xml:space="preserve"> life</w:t>
            </w:r>
            <w:r w:rsidRPr="00FB6060">
              <w:rPr>
                <w:rFonts w:ascii="Arial" w:hAnsi="Arial" w:cs="Arial"/>
              </w:rPr>
              <w:t>.</w:t>
            </w:r>
          </w:p>
          <w:p w14:paraId="31F4DE9D" w14:textId="77777777" w:rsidR="00FB6060" w:rsidRPr="00FB6060" w:rsidRDefault="00FB6060" w:rsidP="002C4025">
            <w:pPr>
              <w:rPr>
                <w:rFonts w:ascii="Arial" w:hAnsi="Arial" w:cs="Arial"/>
              </w:rPr>
            </w:pPr>
          </w:p>
        </w:tc>
        <w:tc>
          <w:tcPr>
            <w:tcW w:w="1276" w:type="dxa"/>
            <w:vAlign w:val="center"/>
          </w:tcPr>
          <w:p w14:paraId="1A0CEAC7" w14:textId="77777777" w:rsidR="000F63AC" w:rsidRPr="00FB6060" w:rsidRDefault="000B5105" w:rsidP="002C4025">
            <w:pPr>
              <w:jc w:val="center"/>
              <w:rPr>
                <w:rFonts w:ascii="Arial" w:hAnsi="Arial" w:cs="Arial"/>
              </w:rPr>
            </w:pPr>
            <w:r>
              <w:rPr>
                <w:rFonts w:ascii="Arial" w:hAnsi="Arial" w:cs="Arial"/>
              </w:rPr>
              <w:t>D</w:t>
            </w:r>
          </w:p>
        </w:tc>
        <w:tc>
          <w:tcPr>
            <w:tcW w:w="2126" w:type="dxa"/>
          </w:tcPr>
          <w:p w14:paraId="7C97A18A" w14:textId="77777777" w:rsidR="000F63AC" w:rsidRPr="00FB6060" w:rsidRDefault="000F63AC" w:rsidP="002C4025">
            <w:pPr>
              <w:rPr>
                <w:rFonts w:ascii="Arial" w:hAnsi="Arial" w:cs="Arial"/>
              </w:rPr>
            </w:pPr>
            <w:r w:rsidRPr="00FB6060">
              <w:rPr>
                <w:rFonts w:ascii="Arial" w:hAnsi="Arial" w:cs="Arial"/>
              </w:rPr>
              <w:t>Interview</w:t>
            </w:r>
          </w:p>
        </w:tc>
      </w:tr>
      <w:tr w:rsidR="000F63AC" w14:paraId="1A41DA9B" w14:textId="77777777" w:rsidTr="00FB6060">
        <w:tc>
          <w:tcPr>
            <w:tcW w:w="5778" w:type="dxa"/>
          </w:tcPr>
          <w:p w14:paraId="5BA3E216" w14:textId="77777777" w:rsidR="000F63AC" w:rsidRPr="00FB6060" w:rsidRDefault="000F63AC" w:rsidP="002C4025">
            <w:pPr>
              <w:rPr>
                <w:rFonts w:ascii="Arial" w:hAnsi="Arial" w:cs="Arial"/>
              </w:rPr>
            </w:pPr>
            <w:r w:rsidRPr="00FB6060">
              <w:rPr>
                <w:rFonts w:ascii="Arial" w:hAnsi="Arial" w:cs="Arial"/>
              </w:rPr>
              <w:t>Experience of lone working.</w:t>
            </w:r>
          </w:p>
        </w:tc>
        <w:tc>
          <w:tcPr>
            <w:tcW w:w="1276" w:type="dxa"/>
            <w:vAlign w:val="center"/>
          </w:tcPr>
          <w:p w14:paraId="39254FF1" w14:textId="77777777" w:rsidR="000F63AC" w:rsidRPr="00FB6060" w:rsidRDefault="000B5105" w:rsidP="002C4025">
            <w:pPr>
              <w:jc w:val="center"/>
              <w:rPr>
                <w:rFonts w:ascii="Arial" w:hAnsi="Arial" w:cs="Arial"/>
              </w:rPr>
            </w:pPr>
            <w:r>
              <w:rPr>
                <w:rFonts w:ascii="Arial" w:hAnsi="Arial" w:cs="Arial"/>
              </w:rPr>
              <w:t>D</w:t>
            </w:r>
          </w:p>
        </w:tc>
        <w:tc>
          <w:tcPr>
            <w:tcW w:w="2126" w:type="dxa"/>
          </w:tcPr>
          <w:p w14:paraId="6778A43E" w14:textId="77777777" w:rsidR="000F63AC" w:rsidRPr="00FB6060" w:rsidRDefault="000F63AC" w:rsidP="002C4025">
            <w:pPr>
              <w:rPr>
                <w:rFonts w:ascii="Arial" w:hAnsi="Arial" w:cs="Arial"/>
              </w:rPr>
            </w:pPr>
            <w:r w:rsidRPr="00FB6060">
              <w:rPr>
                <w:rFonts w:ascii="Arial" w:hAnsi="Arial" w:cs="Arial"/>
              </w:rPr>
              <w:t>Application Form / Interview / Reference</w:t>
            </w:r>
          </w:p>
        </w:tc>
      </w:tr>
      <w:tr w:rsidR="000F63AC" w14:paraId="44FE4052" w14:textId="77777777" w:rsidTr="00FB6060">
        <w:tc>
          <w:tcPr>
            <w:tcW w:w="5778" w:type="dxa"/>
          </w:tcPr>
          <w:p w14:paraId="6B6C3E5A" w14:textId="77777777" w:rsidR="000F63AC" w:rsidRDefault="000F63AC" w:rsidP="002C4025">
            <w:pPr>
              <w:rPr>
                <w:rFonts w:ascii="Arial" w:hAnsi="Arial" w:cs="Arial"/>
              </w:rPr>
            </w:pPr>
            <w:r w:rsidRPr="00FB6060">
              <w:rPr>
                <w:rFonts w:ascii="Arial" w:hAnsi="Arial" w:cs="Arial"/>
              </w:rPr>
              <w:t>Have awareness of personal safety and of assessing risk when working in the community and in the workplace.</w:t>
            </w:r>
          </w:p>
          <w:p w14:paraId="32A0FEED" w14:textId="77777777" w:rsidR="00FB6060" w:rsidRPr="00FB6060" w:rsidRDefault="00FB6060" w:rsidP="002C4025">
            <w:pPr>
              <w:rPr>
                <w:rFonts w:ascii="Arial" w:hAnsi="Arial" w:cs="Arial"/>
              </w:rPr>
            </w:pPr>
          </w:p>
        </w:tc>
        <w:tc>
          <w:tcPr>
            <w:tcW w:w="1276" w:type="dxa"/>
            <w:vAlign w:val="center"/>
          </w:tcPr>
          <w:p w14:paraId="6560AA3B" w14:textId="77777777" w:rsidR="000F63AC" w:rsidRPr="00FB6060" w:rsidRDefault="000B5105" w:rsidP="002C4025">
            <w:pPr>
              <w:jc w:val="center"/>
              <w:rPr>
                <w:rFonts w:ascii="Arial" w:hAnsi="Arial" w:cs="Arial"/>
              </w:rPr>
            </w:pPr>
            <w:r>
              <w:rPr>
                <w:rFonts w:ascii="Arial" w:hAnsi="Arial" w:cs="Arial"/>
              </w:rPr>
              <w:t>E</w:t>
            </w:r>
          </w:p>
        </w:tc>
        <w:tc>
          <w:tcPr>
            <w:tcW w:w="2126" w:type="dxa"/>
          </w:tcPr>
          <w:p w14:paraId="486F74FF" w14:textId="77777777" w:rsidR="000F63AC" w:rsidRPr="00FB6060" w:rsidRDefault="000F63AC" w:rsidP="002C4025">
            <w:pPr>
              <w:rPr>
                <w:rFonts w:ascii="Arial" w:hAnsi="Arial" w:cs="Arial"/>
              </w:rPr>
            </w:pPr>
          </w:p>
          <w:p w14:paraId="76E83320" w14:textId="77777777" w:rsidR="000F63AC" w:rsidRPr="00FB6060" w:rsidRDefault="000F63AC" w:rsidP="002C4025">
            <w:pPr>
              <w:rPr>
                <w:rFonts w:ascii="Arial" w:hAnsi="Arial" w:cs="Arial"/>
              </w:rPr>
            </w:pPr>
            <w:r w:rsidRPr="00FB6060">
              <w:rPr>
                <w:rFonts w:ascii="Arial" w:hAnsi="Arial" w:cs="Arial"/>
              </w:rPr>
              <w:t>Interview</w:t>
            </w:r>
          </w:p>
        </w:tc>
      </w:tr>
      <w:tr w:rsidR="00680827" w14:paraId="4313F8CC" w14:textId="77777777" w:rsidTr="00FB6060">
        <w:tc>
          <w:tcPr>
            <w:tcW w:w="5778" w:type="dxa"/>
          </w:tcPr>
          <w:p w14:paraId="68F660A1" w14:textId="77777777" w:rsidR="00680827" w:rsidRDefault="00680827" w:rsidP="00B10E64">
            <w:pPr>
              <w:rPr>
                <w:rFonts w:ascii="Arial" w:hAnsi="Arial" w:cs="Arial"/>
              </w:rPr>
            </w:pPr>
          </w:p>
          <w:p w14:paraId="4EE5EE55" w14:textId="77777777" w:rsidR="00680827" w:rsidRDefault="00680827" w:rsidP="00B10E64">
            <w:pPr>
              <w:rPr>
                <w:rFonts w:ascii="Arial" w:hAnsi="Arial" w:cs="Arial"/>
              </w:rPr>
            </w:pPr>
            <w:r>
              <w:rPr>
                <w:rFonts w:ascii="Arial" w:hAnsi="Arial" w:cs="Arial"/>
              </w:rPr>
              <w:t>Unless exempt fully vaccinated against Covid-19</w:t>
            </w:r>
          </w:p>
          <w:p w14:paraId="65F517A8" w14:textId="77777777" w:rsidR="00680827" w:rsidRDefault="00680827" w:rsidP="00B10E64">
            <w:pPr>
              <w:rPr>
                <w:rFonts w:ascii="Arial" w:hAnsi="Arial" w:cs="Arial"/>
              </w:rPr>
            </w:pPr>
          </w:p>
        </w:tc>
        <w:tc>
          <w:tcPr>
            <w:tcW w:w="1276" w:type="dxa"/>
            <w:vAlign w:val="center"/>
          </w:tcPr>
          <w:p w14:paraId="06996DA3" w14:textId="77777777" w:rsidR="00680827" w:rsidRPr="00FB6060" w:rsidRDefault="00680827" w:rsidP="00B10E64">
            <w:pPr>
              <w:jc w:val="center"/>
              <w:rPr>
                <w:rFonts w:ascii="Arial" w:hAnsi="Arial" w:cs="Arial"/>
              </w:rPr>
            </w:pPr>
            <w:r>
              <w:rPr>
                <w:rFonts w:ascii="Arial" w:hAnsi="Arial" w:cs="Arial"/>
              </w:rPr>
              <w:t>D</w:t>
            </w:r>
          </w:p>
        </w:tc>
        <w:tc>
          <w:tcPr>
            <w:tcW w:w="2126" w:type="dxa"/>
          </w:tcPr>
          <w:p w14:paraId="470FC561" w14:textId="77777777" w:rsidR="00680827" w:rsidRPr="00FB6060" w:rsidRDefault="00680827" w:rsidP="00B10E64">
            <w:pPr>
              <w:rPr>
                <w:rFonts w:ascii="Arial" w:hAnsi="Arial" w:cs="Arial"/>
              </w:rPr>
            </w:pPr>
            <w:r w:rsidRPr="00FB6060">
              <w:rPr>
                <w:rFonts w:ascii="Arial" w:hAnsi="Arial" w:cs="Arial"/>
              </w:rPr>
              <w:t>Application Form / Interview</w:t>
            </w:r>
          </w:p>
        </w:tc>
      </w:tr>
      <w:tr w:rsidR="000F63AC" w14:paraId="39C3CD13" w14:textId="77777777" w:rsidTr="00FB6060">
        <w:tc>
          <w:tcPr>
            <w:tcW w:w="5778" w:type="dxa"/>
          </w:tcPr>
          <w:p w14:paraId="703C8CCA" w14:textId="77777777" w:rsidR="00C66EC5" w:rsidRDefault="00C66EC5" w:rsidP="00AB1A84">
            <w:pPr>
              <w:rPr>
                <w:rFonts w:ascii="Arial" w:hAnsi="Arial" w:cs="Arial"/>
              </w:rPr>
            </w:pPr>
          </w:p>
          <w:p w14:paraId="5DF203B0" w14:textId="77777777" w:rsidR="000F63AC" w:rsidRPr="00FB6060" w:rsidRDefault="000F63AC" w:rsidP="00AB1A84">
            <w:pPr>
              <w:rPr>
                <w:rFonts w:ascii="Arial" w:hAnsi="Arial" w:cs="Arial"/>
              </w:rPr>
            </w:pPr>
            <w:r w:rsidRPr="00FB6060">
              <w:rPr>
                <w:rFonts w:ascii="Arial" w:hAnsi="Arial" w:cs="Arial"/>
              </w:rPr>
              <w:t xml:space="preserve">Full </w:t>
            </w:r>
            <w:r w:rsidR="00C66EC5">
              <w:rPr>
                <w:rFonts w:ascii="Arial" w:hAnsi="Arial" w:cs="Arial"/>
              </w:rPr>
              <w:t xml:space="preserve">clean </w:t>
            </w:r>
            <w:r w:rsidRPr="00FB6060">
              <w:rPr>
                <w:rFonts w:ascii="Arial" w:hAnsi="Arial" w:cs="Arial"/>
              </w:rPr>
              <w:t xml:space="preserve">driving license and </w:t>
            </w:r>
            <w:r w:rsidR="008429C7">
              <w:rPr>
                <w:rFonts w:ascii="Arial" w:hAnsi="Arial" w:cs="Arial"/>
              </w:rPr>
              <w:t xml:space="preserve">full use of a car to reach our location. Driving license to allow use of company vehicles. </w:t>
            </w:r>
          </w:p>
          <w:p w14:paraId="28845CC4" w14:textId="77777777" w:rsidR="000F63AC" w:rsidRPr="00FB6060" w:rsidRDefault="000F63AC" w:rsidP="00AB1A84">
            <w:pPr>
              <w:rPr>
                <w:rFonts w:ascii="Arial" w:hAnsi="Arial" w:cs="Arial"/>
              </w:rPr>
            </w:pPr>
          </w:p>
        </w:tc>
        <w:tc>
          <w:tcPr>
            <w:tcW w:w="1276" w:type="dxa"/>
            <w:vAlign w:val="center"/>
          </w:tcPr>
          <w:p w14:paraId="78E79F45" w14:textId="77777777" w:rsidR="000F63AC" w:rsidRPr="00FB6060" w:rsidRDefault="00DA3C18" w:rsidP="002C4025">
            <w:pPr>
              <w:jc w:val="center"/>
              <w:rPr>
                <w:rFonts w:ascii="Arial" w:hAnsi="Arial" w:cs="Arial"/>
              </w:rPr>
            </w:pPr>
            <w:r>
              <w:rPr>
                <w:rFonts w:ascii="Arial" w:hAnsi="Arial" w:cs="Arial"/>
              </w:rPr>
              <w:t>D</w:t>
            </w:r>
          </w:p>
        </w:tc>
        <w:tc>
          <w:tcPr>
            <w:tcW w:w="2126" w:type="dxa"/>
          </w:tcPr>
          <w:p w14:paraId="68D612A0" w14:textId="77777777" w:rsidR="00C66EC5" w:rsidRDefault="00C66EC5" w:rsidP="002C4025">
            <w:pPr>
              <w:rPr>
                <w:rFonts w:ascii="Arial" w:hAnsi="Arial" w:cs="Arial"/>
              </w:rPr>
            </w:pPr>
          </w:p>
          <w:p w14:paraId="77956800" w14:textId="77777777" w:rsidR="000F63AC" w:rsidRPr="00FB6060" w:rsidRDefault="000F63AC" w:rsidP="002C4025">
            <w:pPr>
              <w:rPr>
                <w:rFonts w:ascii="Arial" w:hAnsi="Arial" w:cs="Arial"/>
              </w:rPr>
            </w:pPr>
            <w:r w:rsidRPr="00FB6060">
              <w:rPr>
                <w:rFonts w:ascii="Arial" w:hAnsi="Arial" w:cs="Arial"/>
              </w:rPr>
              <w:t xml:space="preserve">Application Form </w:t>
            </w:r>
          </w:p>
        </w:tc>
      </w:tr>
    </w:tbl>
    <w:p w14:paraId="279F1C28" w14:textId="77777777" w:rsidR="001E5E93" w:rsidRPr="00F51486" w:rsidRDefault="001E5E93" w:rsidP="00F51486">
      <w:pPr>
        <w:spacing w:after="0" w:line="240" w:lineRule="auto"/>
        <w:rPr>
          <w:rFonts w:ascii="Arial" w:hAnsi="Arial" w:cs="Arial"/>
          <w:sz w:val="24"/>
          <w:szCs w:val="24"/>
        </w:rPr>
      </w:pPr>
    </w:p>
    <w:sectPr w:rsidR="001E5E93" w:rsidRPr="00F51486" w:rsidSect="00A357E3">
      <w:headerReference w:type="default" r:id="rId8"/>
      <w:footerReference w:type="default" r:id="rId9"/>
      <w:pgSz w:w="11906" w:h="16838"/>
      <w:pgMar w:top="1440" w:right="1440" w:bottom="1135" w:left="1440"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F77D" w14:textId="77777777" w:rsidR="00BC2AB9" w:rsidRDefault="00BC2AB9" w:rsidP="001E5E93">
      <w:pPr>
        <w:spacing w:after="0" w:line="240" w:lineRule="auto"/>
      </w:pPr>
      <w:r>
        <w:separator/>
      </w:r>
    </w:p>
  </w:endnote>
  <w:endnote w:type="continuationSeparator" w:id="0">
    <w:p w14:paraId="0C8CA78A" w14:textId="77777777" w:rsidR="00BC2AB9" w:rsidRDefault="00BC2AB9" w:rsidP="001E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49B" w14:textId="77777777" w:rsidR="00814154" w:rsidRDefault="00814154">
    <w:pPr>
      <w:pStyle w:val="Footer"/>
      <w:rPr>
        <w:noProof/>
      </w:rPr>
    </w:pPr>
    <w:r>
      <w:rPr>
        <w:noProof/>
      </w:rPr>
      <w:fldChar w:fldCharType="begin"/>
    </w:r>
    <w:r>
      <w:rPr>
        <w:noProof/>
      </w:rPr>
      <w:instrText xml:space="preserve"> FILENAME   \* MERGEFORMAT </w:instrText>
    </w:r>
    <w:r>
      <w:rPr>
        <w:noProof/>
      </w:rPr>
      <w:fldChar w:fldCharType="separate"/>
    </w:r>
    <w:r>
      <w:rPr>
        <w:noProof/>
      </w:rPr>
      <w:t>Support Worker Job Description and Person Specification July 2026</w:t>
    </w:r>
    <w:r>
      <w:rPr>
        <w:noProof/>
      </w:rPr>
      <w:fldChar w:fldCharType="end"/>
    </w:r>
  </w:p>
  <w:p w14:paraId="2F812D75" w14:textId="2F99E6BD" w:rsidR="00F11131" w:rsidRDefault="00F11131">
    <w:pPr>
      <w:pStyle w:val="Footer"/>
    </w:pPr>
    <w:r>
      <w:t xml:space="preserve">Updated: </w:t>
    </w:r>
    <w:r w:rsidR="0089232F">
      <w:t>2</w:t>
    </w:r>
    <w:r w:rsidR="00814154">
      <w:t>1</w:t>
    </w:r>
    <w:r w:rsidR="0089232F">
      <w:t>.</w:t>
    </w:r>
    <w:r w:rsidR="00814154">
      <w:t>7</w:t>
    </w:r>
    <w:r w:rsidR="0089232F">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B015" w14:textId="77777777" w:rsidR="00BC2AB9" w:rsidRDefault="00BC2AB9" w:rsidP="001E5E93">
      <w:pPr>
        <w:spacing w:after="0" w:line="240" w:lineRule="auto"/>
      </w:pPr>
      <w:r>
        <w:separator/>
      </w:r>
    </w:p>
  </w:footnote>
  <w:footnote w:type="continuationSeparator" w:id="0">
    <w:p w14:paraId="60E5559A" w14:textId="77777777" w:rsidR="00BC2AB9" w:rsidRDefault="00BC2AB9" w:rsidP="001E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4DD2" w14:textId="73F0F4DC" w:rsidR="001E5E93" w:rsidRPr="0007163C" w:rsidRDefault="00A357E3" w:rsidP="00A357E3">
    <w:pPr>
      <w:tabs>
        <w:tab w:val="right" w:pos="9026"/>
      </w:tabs>
      <w:spacing w:after="0"/>
      <w:rPr>
        <w:rFonts w:ascii="Arial" w:hAnsi="Arial" w:cs="Arial"/>
        <w:b/>
        <w:color w:val="76923C" w:themeColor="accent3" w:themeShade="BF"/>
        <w:sz w:val="36"/>
        <w:szCs w:val="36"/>
      </w:rPr>
    </w:pPr>
    <w:r w:rsidRPr="00044692">
      <w:rPr>
        <w:noProof/>
      </w:rPr>
      <w:drawing>
        <wp:inline distT="0" distB="0" distL="0" distR="0" wp14:anchorId="2871228E" wp14:editId="217D26DF">
          <wp:extent cx="628650" cy="714181"/>
          <wp:effectExtent l="0" t="0" r="0" b="0"/>
          <wp:docPr id="81084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46198" name=""/>
                  <pic:cNvPicPr/>
                </pic:nvPicPr>
                <pic:blipFill rotWithShape="1">
                  <a:blip r:embed="rId1"/>
                  <a:srcRect l="6936" t="13066" r="8092" b="3014"/>
                  <a:stretch/>
                </pic:blipFill>
                <pic:spPr bwMode="auto">
                  <a:xfrm>
                    <a:off x="0" y="0"/>
                    <a:ext cx="634379" cy="720689"/>
                  </a:xfrm>
                  <a:prstGeom prst="rect">
                    <a:avLst/>
                  </a:prstGeom>
                  <a:ln>
                    <a:noFill/>
                  </a:ln>
                  <a:extLst>
                    <a:ext uri="{53640926-AAD7-44D8-BBD7-CCE9431645EC}">
                      <a14:shadowObscured xmlns:a14="http://schemas.microsoft.com/office/drawing/2010/main"/>
                    </a:ext>
                  </a:extLst>
                </pic:spPr>
              </pic:pic>
            </a:graphicData>
          </a:graphic>
        </wp:inline>
      </w:drawing>
    </w:r>
    <w:r w:rsidR="001E5E93">
      <w:rPr>
        <w:rFonts w:ascii="Arial" w:hAnsi="Arial" w:cs="Arial"/>
        <w:b/>
        <w:color w:val="548DD4" w:themeColor="text2" w:themeTint="99"/>
        <w:sz w:val="36"/>
        <w:szCs w:val="36"/>
      </w:rPr>
      <w:t xml:space="preserve">                     </w:t>
    </w:r>
    <w:r w:rsidR="001E5E93" w:rsidRPr="00A357E3">
      <w:rPr>
        <w:rFonts w:ascii="Arial" w:hAnsi="Arial" w:cs="Arial"/>
        <w:b/>
        <w:color w:val="4F6228" w:themeColor="accent3" w:themeShade="80"/>
        <w:sz w:val="36"/>
        <w:szCs w:val="36"/>
      </w:rPr>
      <w:t>Job Description</w:t>
    </w:r>
    <w:r>
      <w:rPr>
        <w:rFonts w:ascii="Arial" w:hAnsi="Arial" w:cs="Arial"/>
        <w:b/>
        <w:color w:val="4F6228" w:themeColor="accent3" w:themeShade="80"/>
        <w:sz w:val="36"/>
        <w:szCs w:val="36"/>
      </w:rPr>
      <w:tab/>
    </w:r>
    <w:r w:rsidRPr="00044692">
      <w:rPr>
        <w:noProof/>
      </w:rPr>
      <w:drawing>
        <wp:inline distT="0" distB="0" distL="0" distR="0" wp14:anchorId="7DEE8DE2" wp14:editId="4121FD2C">
          <wp:extent cx="917282" cy="571500"/>
          <wp:effectExtent l="0" t="0" r="0" b="0"/>
          <wp:docPr id="2084840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40304" name=""/>
                  <pic:cNvPicPr/>
                </pic:nvPicPr>
                <pic:blipFill rotWithShape="1">
                  <a:blip r:embed="rId2"/>
                  <a:srcRect l="3415" t="8633" r="3415" b="5756"/>
                  <a:stretch/>
                </pic:blipFill>
                <pic:spPr bwMode="auto">
                  <a:xfrm>
                    <a:off x="0" y="0"/>
                    <a:ext cx="924801" cy="576184"/>
                  </a:xfrm>
                  <a:prstGeom prst="rect">
                    <a:avLst/>
                  </a:prstGeom>
                  <a:ln>
                    <a:noFill/>
                  </a:ln>
                  <a:extLst>
                    <a:ext uri="{53640926-AAD7-44D8-BBD7-CCE9431645EC}">
                      <a14:shadowObscured xmlns:a14="http://schemas.microsoft.com/office/drawing/2010/main"/>
                    </a:ext>
                  </a:extLst>
                </pic:spPr>
              </pic:pic>
            </a:graphicData>
          </a:graphic>
        </wp:inline>
      </w:drawing>
    </w:r>
  </w:p>
  <w:p w14:paraId="69574608" w14:textId="77777777" w:rsidR="001E5E93" w:rsidRDefault="001E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89D"/>
    <w:multiLevelType w:val="hybridMultilevel"/>
    <w:tmpl w:val="4A4A72B2"/>
    <w:lvl w:ilvl="0" w:tplc="8442674E">
      <w:start w:val="1"/>
      <w:numFmt w:val="decimal"/>
      <w:lvlText w:val="%1."/>
      <w:lvlJc w:val="left"/>
      <w:pPr>
        <w:tabs>
          <w:tab w:val="num" w:pos="720"/>
        </w:tabs>
        <w:ind w:left="720" w:hanging="360"/>
      </w:pPr>
      <w:rPr>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1D92024"/>
    <w:multiLevelType w:val="hybridMultilevel"/>
    <w:tmpl w:val="7226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E0A77"/>
    <w:multiLevelType w:val="hybridMultilevel"/>
    <w:tmpl w:val="563CB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2B3ED7"/>
    <w:multiLevelType w:val="hybridMultilevel"/>
    <w:tmpl w:val="EE80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A7B91"/>
    <w:multiLevelType w:val="hybridMultilevel"/>
    <w:tmpl w:val="98DCB3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991B16"/>
    <w:multiLevelType w:val="hybridMultilevel"/>
    <w:tmpl w:val="C25E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653809"/>
    <w:multiLevelType w:val="hybridMultilevel"/>
    <w:tmpl w:val="DE72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074049">
    <w:abstractNumId w:val="3"/>
  </w:num>
  <w:num w:numId="2" w16cid:durableId="49883154">
    <w:abstractNumId w:val="5"/>
  </w:num>
  <w:num w:numId="3" w16cid:durableId="599527772">
    <w:abstractNumId w:val="1"/>
  </w:num>
  <w:num w:numId="4" w16cid:durableId="174996626">
    <w:abstractNumId w:val="0"/>
  </w:num>
  <w:num w:numId="5" w16cid:durableId="2000646508">
    <w:abstractNumId w:val="6"/>
  </w:num>
  <w:num w:numId="6" w16cid:durableId="1018387910">
    <w:abstractNumId w:val="2"/>
  </w:num>
  <w:num w:numId="7" w16cid:durableId="2092696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E6"/>
    <w:rsid w:val="00015FF5"/>
    <w:rsid w:val="0003778E"/>
    <w:rsid w:val="0007163C"/>
    <w:rsid w:val="000735FF"/>
    <w:rsid w:val="00097AD0"/>
    <w:rsid w:val="000B5105"/>
    <w:rsid w:val="000C6FB8"/>
    <w:rsid w:val="000F020C"/>
    <w:rsid w:val="000F63AC"/>
    <w:rsid w:val="00101EE2"/>
    <w:rsid w:val="00104C6B"/>
    <w:rsid w:val="00105593"/>
    <w:rsid w:val="00137AB8"/>
    <w:rsid w:val="00151E94"/>
    <w:rsid w:val="00152E34"/>
    <w:rsid w:val="00171CA1"/>
    <w:rsid w:val="00182463"/>
    <w:rsid w:val="001A05D7"/>
    <w:rsid w:val="001B1A86"/>
    <w:rsid w:val="001C304F"/>
    <w:rsid w:val="001E5E93"/>
    <w:rsid w:val="001F19D6"/>
    <w:rsid w:val="00205B40"/>
    <w:rsid w:val="00240281"/>
    <w:rsid w:val="00247560"/>
    <w:rsid w:val="00257647"/>
    <w:rsid w:val="00265FF3"/>
    <w:rsid w:val="0029736D"/>
    <w:rsid w:val="002A49B4"/>
    <w:rsid w:val="002C2728"/>
    <w:rsid w:val="002E31BC"/>
    <w:rsid w:val="002F03C4"/>
    <w:rsid w:val="00315AD0"/>
    <w:rsid w:val="003528B0"/>
    <w:rsid w:val="00362149"/>
    <w:rsid w:val="003709E0"/>
    <w:rsid w:val="003739F9"/>
    <w:rsid w:val="00374689"/>
    <w:rsid w:val="003800FD"/>
    <w:rsid w:val="0039506D"/>
    <w:rsid w:val="003C7380"/>
    <w:rsid w:val="003D2D91"/>
    <w:rsid w:val="003F2484"/>
    <w:rsid w:val="004420EF"/>
    <w:rsid w:val="00461EF1"/>
    <w:rsid w:val="004977F3"/>
    <w:rsid w:val="004B0F0C"/>
    <w:rsid w:val="004B6F95"/>
    <w:rsid w:val="004C635F"/>
    <w:rsid w:val="00506B86"/>
    <w:rsid w:val="00521111"/>
    <w:rsid w:val="005244DF"/>
    <w:rsid w:val="00530972"/>
    <w:rsid w:val="005401B3"/>
    <w:rsid w:val="005512E5"/>
    <w:rsid w:val="005536D9"/>
    <w:rsid w:val="005542A5"/>
    <w:rsid w:val="0058292D"/>
    <w:rsid w:val="00597106"/>
    <w:rsid w:val="00597581"/>
    <w:rsid w:val="005A2CAB"/>
    <w:rsid w:val="005C5148"/>
    <w:rsid w:val="005C65F2"/>
    <w:rsid w:val="006263E7"/>
    <w:rsid w:val="0063124C"/>
    <w:rsid w:val="00680827"/>
    <w:rsid w:val="0068409D"/>
    <w:rsid w:val="006D2E17"/>
    <w:rsid w:val="006F242E"/>
    <w:rsid w:val="006F5D28"/>
    <w:rsid w:val="00715527"/>
    <w:rsid w:val="007424BF"/>
    <w:rsid w:val="00765116"/>
    <w:rsid w:val="007757CA"/>
    <w:rsid w:val="00777268"/>
    <w:rsid w:val="0078576E"/>
    <w:rsid w:val="007A6C35"/>
    <w:rsid w:val="007C79B0"/>
    <w:rsid w:val="007D1655"/>
    <w:rsid w:val="007E38F1"/>
    <w:rsid w:val="00814154"/>
    <w:rsid w:val="00841CB1"/>
    <w:rsid w:val="008429C7"/>
    <w:rsid w:val="00883C81"/>
    <w:rsid w:val="0089232F"/>
    <w:rsid w:val="008D41F5"/>
    <w:rsid w:val="008E1403"/>
    <w:rsid w:val="00961DFC"/>
    <w:rsid w:val="009653B9"/>
    <w:rsid w:val="009A1C5C"/>
    <w:rsid w:val="009E2578"/>
    <w:rsid w:val="009E529F"/>
    <w:rsid w:val="009F2F7B"/>
    <w:rsid w:val="009F37B0"/>
    <w:rsid w:val="00A167E2"/>
    <w:rsid w:val="00A20448"/>
    <w:rsid w:val="00A21EFD"/>
    <w:rsid w:val="00A357E3"/>
    <w:rsid w:val="00AB1A84"/>
    <w:rsid w:val="00AF2CE6"/>
    <w:rsid w:val="00AF6478"/>
    <w:rsid w:val="00B114E6"/>
    <w:rsid w:val="00B44766"/>
    <w:rsid w:val="00B46751"/>
    <w:rsid w:val="00B774CB"/>
    <w:rsid w:val="00B80DC7"/>
    <w:rsid w:val="00BA52CC"/>
    <w:rsid w:val="00BA5D83"/>
    <w:rsid w:val="00BB1A90"/>
    <w:rsid w:val="00BC2AB9"/>
    <w:rsid w:val="00BD4C1E"/>
    <w:rsid w:val="00C15168"/>
    <w:rsid w:val="00C174CD"/>
    <w:rsid w:val="00C25F84"/>
    <w:rsid w:val="00C660BE"/>
    <w:rsid w:val="00C66EC5"/>
    <w:rsid w:val="00C77398"/>
    <w:rsid w:val="00CB336B"/>
    <w:rsid w:val="00D10A30"/>
    <w:rsid w:val="00D12C38"/>
    <w:rsid w:val="00D15E31"/>
    <w:rsid w:val="00D16EF4"/>
    <w:rsid w:val="00D462FC"/>
    <w:rsid w:val="00D50B02"/>
    <w:rsid w:val="00D845BF"/>
    <w:rsid w:val="00DA3C18"/>
    <w:rsid w:val="00DA4831"/>
    <w:rsid w:val="00DB1850"/>
    <w:rsid w:val="00DB4CE6"/>
    <w:rsid w:val="00DE507D"/>
    <w:rsid w:val="00E30F7A"/>
    <w:rsid w:val="00E52567"/>
    <w:rsid w:val="00E531AE"/>
    <w:rsid w:val="00E93FEF"/>
    <w:rsid w:val="00EE19B3"/>
    <w:rsid w:val="00EE5B4E"/>
    <w:rsid w:val="00EF0C8A"/>
    <w:rsid w:val="00F11131"/>
    <w:rsid w:val="00F47935"/>
    <w:rsid w:val="00F51486"/>
    <w:rsid w:val="00F816CB"/>
    <w:rsid w:val="00F857C4"/>
    <w:rsid w:val="00FB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24B76"/>
  <w15:docId w15:val="{3D937E25-306B-40D1-9530-0176673D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C8A"/>
    <w:pPr>
      <w:ind w:left="720"/>
      <w:contextualSpacing/>
    </w:pPr>
  </w:style>
  <w:style w:type="paragraph" w:styleId="Header">
    <w:name w:val="header"/>
    <w:basedOn w:val="Normal"/>
    <w:link w:val="HeaderChar"/>
    <w:uiPriority w:val="99"/>
    <w:unhideWhenUsed/>
    <w:rsid w:val="001E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93"/>
  </w:style>
  <w:style w:type="paragraph" w:styleId="Footer">
    <w:name w:val="footer"/>
    <w:basedOn w:val="Normal"/>
    <w:link w:val="FooterChar"/>
    <w:uiPriority w:val="99"/>
    <w:unhideWhenUsed/>
    <w:rsid w:val="001E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93"/>
  </w:style>
  <w:style w:type="paragraph" w:styleId="BalloonText">
    <w:name w:val="Balloon Text"/>
    <w:basedOn w:val="Normal"/>
    <w:link w:val="BalloonTextChar"/>
    <w:uiPriority w:val="99"/>
    <w:semiHidden/>
    <w:unhideWhenUsed/>
    <w:rsid w:val="000F6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3AC"/>
    <w:rPr>
      <w:rFonts w:ascii="Tahoma" w:hAnsi="Tahoma" w:cs="Tahoma"/>
      <w:sz w:val="16"/>
      <w:szCs w:val="16"/>
    </w:rPr>
  </w:style>
  <w:style w:type="paragraph" w:styleId="BodyTextIndent">
    <w:name w:val="Body Text Indent"/>
    <w:basedOn w:val="Normal"/>
    <w:link w:val="BodyTextIndentChar"/>
    <w:rsid w:val="00265FF3"/>
    <w:pPr>
      <w:spacing w:after="0" w:line="240" w:lineRule="auto"/>
      <w:ind w:left="2127" w:hanging="2127"/>
    </w:pPr>
    <w:rPr>
      <w:rFonts w:ascii="Times New Roman" w:eastAsia="Times New Roman" w:hAnsi="Times New Roman" w:cs="Times New Roman"/>
      <w:b/>
      <w:bCs/>
      <w:sz w:val="24"/>
      <w:szCs w:val="20"/>
      <w:lang w:eastAsia="en-US"/>
    </w:rPr>
  </w:style>
  <w:style w:type="character" w:customStyle="1" w:styleId="BodyTextIndentChar">
    <w:name w:val="Body Text Indent Char"/>
    <w:basedOn w:val="DefaultParagraphFont"/>
    <w:link w:val="BodyTextIndent"/>
    <w:rsid w:val="00265FF3"/>
    <w:rPr>
      <w:rFonts w:ascii="Times New Roman" w:eastAsia="Times New Roman" w:hAnsi="Times New Roman" w:cs="Times New Roman"/>
      <w:b/>
      <w:bCs/>
      <w:sz w:val="24"/>
      <w:szCs w:val="20"/>
      <w:lang w:eastAsia="en-US"/>
    </w:rPr>
  </w:style>
  <w:style w:type="paragraph" w:styleId="BodyTextIndent2">
    <w:name w:val="Body Text Indent 2"/>
    <w:basedOn w:val="Normal"/>
    <w:link w:val="BodyTextIndent2Char"/>
    <w:uiPriority w:val="99"/>
    <w:semiHidden/>
    <w:unhideWhenUsed/>
    <w:rsid w:val="00265FF3"/>
    <w:pPr>
      <w:spacing w:after="120" w:line="480" w:lineRule="auto"/>
      <w:ind w:left="283"/>
    </w:pPr>
  </w:style>
  <w:style w:type="character" w:customStyle="1" w:styleId="BodyTextIndent2Char">
    <w:name w:val="Body Text Indent 2 Char"/>
    <w:basedOn w:val="DefaultParagraphFont"/>
    <w:link w:val="BodyTextIndent2"/>
    <w:uiPriority w:val="99"/>
    <w:semiHidden/>
    <w:rsid w:val="00265FF3"/>
  </w:style>
  <w:style w:type="paragraph" w:styleId="NoSpacing">
    <w:name w:val="No Spacing"/>
    <w:uiPriority w:val="1"/>
    <w:qFormat/>
    <w:rsid w:val="00265FF3"/>
    <w:pPr>
      <w:spacing w:after="0" w:line="240" w:lineRule="auto"/>
    </w:pPr>
  </w:style>
  <w:style w:type="character" w:styleId="Hyperlink">
    <w:name w:val="Hyperlink"/>
    <w:rsid w:val="00257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ellershawho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Elliston</dc:creator>
  <cp:lastModifiedBy>Sharon</cp:lastModifiedBy>
  <cp:revision>3</cp:revision>
  <cp:lastPrinted>2023-10-06T11:16:00Z</cp:lastPrinted>
  <dcterms:created xsi:type="dcterms:W3CDTF">2026-07-21T11:14:00Z</dcterms:created>
  <dcterms:modified xsi:type="dcterms:W3CDTF">2026-07-21T11:15:00Z</dcterms:modified>
</cp:coreProperties>
</file>